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4C4AF" w14:textId="09977D70" w:rsidR="00A44ECF" w:rsidRDefault="00A44ECF" w:rsidP="00557710">
      <w:pPr>
        <w:spacing w:after="0" w:line="360" w:lineRule="auto"/>
        <w:jc w:val="right"/>
        <w:rPr>
          <w:rFonts w:ascii="Verdana" w:hAnsi="Verdana"/>
          <w:b/>
          <w:color w:val="000000" w:themeColor="text1"/>
          <w:sz w:val="20"/>
          <w:szCs w:val="20"/>
        </w:rPr>
      </w:pPr>
      <w:bookmarkStart w:id="0" w:name="_Hlk227673381"/>
      <w:bookmarkEnd w:id="0"/>
      <w:r>
        <w:rPr>
          <w:rFonts w:ascii="Verdana" w:hAnsi="Verdana"/>
          <w:b/>
          <w:color w:val="000000" w:themeColor="text1"/>
          <w:sz w:val="20"/>
          <w:szCs w:val="20"/>
        </w:rPr>
        <w:t>Załącznik nr 2</w:t>
      </w:r>
    </w:p>
    <w:p w14:paraId="60CDF4BC" w14:textId="6253223D" w:rsidR="003C2267" w:rsidRPr="00842066" w:rsidRDefault="00916573" w:rsidP="003A7FC0">
      <w:pPr>
        <w:spacing w:after="0" w:line="360" w:lineRule="auto"/>
        <w:jc w:val="center"/>
        <w:rPr>
          <w:rFonts w:ascii="Verdana" w:hAnsi="Verdana"/>
          <w:color w:val="000000" w:themeColor="text1"/>
          <w:sz w:val="24"/>
          <w:szCs w:val="24"/>
        </w:rPr>
      </w:pPr>
      <w:r w:rsidRPr="00842066">
        <w:rPr>
          <w:rFonts w:ascii="Verdana" w:hAnsi="Verdana"/>
          <w:b/>
          <w:color w:val="000000" w:themeColor="text1"/>
          <w:sz w:val="24"/>
          <w:szCs w:val="24"/>
        </w:rPr>
        <w:t>OPIS PRZEDMIOTU ZAMÓWIENIA</w:t>
      </w:r>
    </w:p>
    <w:p w14:paraId="16457392" w14:textId="77777777" w:rsidR="00B50A5E" w:rsidRP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  <w:r w:rsidRPr="00B50A5E">
        <w:rPr>
          <w:rFonts w:ascii="Verdana" w:eastAsia="Times New Roman" w:hAnsi="Verdana" w:cs="Calibri"/>
          <w:b/>
          <w:sz w:val="20"/>
          <w:szCs w:val="20"/>
          <w:lang w:eastAsia="pl-PL"/>
        </w:rPr>
        <w:t xml:space="preserve">Remont budynku magazynowo – garażowego na terenie OUDE Złoczew, </w:t>
      </w:r>
    </w:p>
    <w:p w14:paraId="016F718C" w14:textId="77777777" w:rsidR="00B50A5E" w:rsidRP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  <w:r w:rsidRPr="00B50A5E">
        <w:rPr>
          <w:rFonts w:ascii="Verdana" w:eastAsia="Times New Roman" w:hAnsi="Verdana" w:cs="Calibri"/>
          <w:b/>
          <w:sz w:val="20"/>
          <w:szCs w:val="20"/>
          <w:lang w:eastAsia="pl-PL"/>
        </w:rPr>
        <w:t>z/s Czarna 70, 98-270 Złoczew z podziałem na II części:</w:t>
      </w:r>
    </w:p>
    <w:p w14:paraId="2B63C29B" w14:textId="77777777" w:rsidR="00B50A5E" w:rsidRP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</w:p>
    <w:p w14:paraId="2D2D775F" w14:textId="6043460A" w:rsid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  <w:r w:rsidRPr="00B50A5E">
        <w:rPr>
          <w:rFonts w:ascii="Verdana" w:eastAsia="Times New Roman" w:hAnsi="Verdana" w:cs="Calibri"/>
          <w:b/>
          <w:sz w:val="20"/>
          <w:szCs w:val="20"/>
          <w:lang w:eastAsia="pl-PL"/>
        </w:rPr>
        <w:t>Część I: Uszczelnienie obróbki blacharskiej i odnowa powłoki antykorozyjnej stalowych progów bram</w:t>
      </w:r>
      <w:r w:rsidR="00842A66">
        <w:rPr>
          <w:rFonts w:ascii="Verdana" w:eastAsia="Times New Roman" w:hAnsi="Verdana" w:cs="Calibri"/>
          <w:b/>
          <w:sz w:val="20"/>
          <w:szCs w:val="20"/>
          <w:lang w:eastAsia="pl-PL"/>
        </w:rPr>
        <w:t>;</w:t>
      </w:r>
    </w:p>
    <w:p w14:paraId="35683914" w14:textId="77777777" w:rsidR="00B50A5E" w:rsidRP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</w:p>
    <w:p w14:paraId="44494C4B" w14:textId="4E8F086E" w:rsidR="00B50A5E" w:rsidRPr="00B50A5E" w:rsidRDefault="00B50A5E" w:rsidP="00B50A5E">
      <w:pPr>
        <w:spacing w:after="0" w:line="240" w:lineRule="auto"/>
        <w:jc w:val="both"/>
        <w:rPr>
          <w:rFonts w:ascii="Verdana" w:eastAsia="Times New Roman" w:hAnsi="Verdana" w:cs="Calibri"/>
          <w:b/>
          <w:sz w:val="20"/>
          <w:szCs w:val="20"/>
          <w:lang w:eastAsia="pl-PL"/>
        </w:rPr>
      </w:pPr>
      <w:r w:rsidRPr="00B50A5E">
        <w:rPr>
          <w:rFonts w:ascii="Verdana" w:eastAsia="Times New Roman" w:hAnsi="Verdana" w:cs="Calibri"/>
          <w:b/>
          <w:sz w:val="20"/>
          <w:szCs w:val="20"/>
          <w:lang w:eastAsia="pl-PL"/>
        </w:rPr>
        <w:t>Część II: Wykonanie izolacji poziomej ścian metod</w:t>
      </w:r>
      <w:r w:rsidR="00493095">
        <w:rPr>
          <w:rFonts w:ascii="Verdana" w:eastAsia="Times New Roman" w:hAnsi="Verdana" w:cs="Calibri"/>
          <w:b/>
          <w:sz w:val="20"/>
          <w:szCs w:val="20"/>
          <w:lang w:eastAsia="pl-PL"/>
        </w:rPr>
        <w:t>ą</w:t>
      </w:r>
      <w:r w:rsidRPr="00B50A5E">
        <w:rPr>
          <w:rFonts w:ascii="Verdana" w:eastAsia="Times New Roman" w:hAnsi="Verdana" w:cs="Calibri"/>
          <w:b/>
          <w:sz w:val="20"/>
          <w:szCs w:val="20"/>
          <w:lang w:eastAsia="pl-PL"/>
        </w:rPr>
        <w:t xml:space="preserve"> iniekc</w:t>
      </w:r>
      <w:r w:rsidR="00493095">
        <w:rPr>
          <w:rFonts w:ascii="Verdana" w:eastAsia="Times New Roman" w:hAnsi="Verdana" w:cs="Calibri"/>
          <w:b/>
          <w:sz w:val="20"/>
          <w:szCs w:val="20"/>
          <w:lang w:eastAsia="pl-PL"/>
        </w:rPr>
        <w:t>yjną</w:t>
      </w:r>
      <w:r w:rsidR="00842A66">
        <w:rPr>
          <w:rFonts w:ascii="Verdana" w:eastAsia="Times New Roman" w:hAnsi="Verdana" w:cs="Calibri"/>
          <w:b/>
          <w:sz w:val="20"/>
          <w:szCs w:val="20"/>
          <w:lang w:eastAsia="pl-PL"/>
        </w:rPr>
        <w:t>.</w:t>
      </w:r>
    </w:p>
    <w:p w14:paraId="1C576AAC" w14:textId="77777777" w:rsidR="00311C7D" w:rsidRPr="002633B9" w:rsidRDefault="00311C7D" w:rsidP="007F6F1C">
      <w:pPr>
        <w:spacing w:after="0" w:line="360" w:lineRule="auto"/>
        <w:rPr>
          <w:rFonts w:ascii="Verdana" w:hAnsi="Verdana"/>
          <w:color w:val="000000" w:themeColor="text1"/>
          <w:sz w:val="20"/>
          <w:szCs w:val="20"/>
        </w:rPr>
      </w:pPr>
    </w:p>
    <w:p w14:paraId="60A41A3B" w14:textId="77777777" w:rsidR="003C2267" w:rsidRPr="002633B9" w:rsidRDefault="003C2267" w:rsidP="00DE58BF">
      <w:pPr>
        <w:pStyle w:val="Akapitzlist"/>
        <w:numPr>
          <w:ilvl w:val="0"/>
          <w:numId w:val="1"/>
        </w:num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INFORMACJE OGÓLNE </w:t>
      </w:r>
    </w:p>
    <w:p w14:paraId="128F29CB" w14:textId="27CED666" w:rsidR="00DE58BF" w:rsidRDefault="00FD6AEB" w:rsidP="00AD0F6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>Przedmiotem zamówienia jest r</w:t>
      </w:r>
      <w:r w:rsidRPr="00FD6AEB">
        <w:rPr>
          <w:rFonts w:ascii="Verdana" w:hAnsi="Verdana"/>
          <w:color w:val="000000" w:themeColor="text1"/>
          <w:sz w:val="20"/>
          <w:szCs w:val="20"/>
        </w:rPr>
        <w:t xml:space="preserve">emont budynku magazynowo - garażowego na terenie OUDE w Złoczewie </w:t>
      </w:r>
    </w:p>
    <w:p w14:paraId="4503D189" w14:textId="77777777" w:rsidR="00FD6AEB" w:rsidRDefault="00FD6AEB" w:rsidP="00AD0F6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7FF6B54E" w14:textId="3CF3CC98" w:rsidR="002572DB" w:rsidRDefault="00080B88" w:rsidP="00080B88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 xml:space="preserve">1.1. Przedmiot </w:t>
      </w:r>
      <w:r w:rsidRPr="002572DB">
        <w:rPr>
          <w:rFonts w:ascii="Verdana" w:hAnsi="Verdana"/>
          <w:sz w:val="20"/>
          <w:szCs w:val="20"/>
        </w:rPr>
        <w:t>zamówienia</w:t>
      </w:r>
      <w:r w:rsidR="000C06AE" w:rsidRPr="002572DB">
        <w:rPr>
          <w:rFonts w:ascii="Verdana" w:hAnsi="Verdana"/>
          <w:sz w:val="20"/>
          <w:szCs w:val="20"/>
        </w:rPr>
        <w:t xml:space="preserve"> </w:t>
      </w:r>
      <w:r w:rsidR="00FD6AEB">
        <w:rPr>
          <w:rFonts w:ascii="Verdana" w:hAnsi="Verdana"/>
          <w:sz w:val="20"/>
          <w:szCs w:val="20"/>
        </w:rPr>
        <w:t>podzielono na 2</w:t>
      </w:r>
      <w:r w:rsidR="000C06AE" w:rsidRPr="002572DB">
        <w:rPr>
          <w:rFonts w:ascii="Verdana" w:hAnsi="Verdana"/>
          <w:sz w:val="20"/>
          <w:szCs w:val="20"/>
        </w:rPr>
        <w:t xml:space="preserve"> części</w:t>
      </w:r>
      <w:r w:rsidRPr="002572DB">
        <w:rPr>
          <w:rFonts w:ascii="Verdana" w:hAnsi="Verdana"/>
          <w:sz w:val="20"/>
          <w:szCs w:val="20"/>
        </w:rPr>
        <w:t xml:space="preserve">: </w:t>
      </w:r>
    </w:p>
    <w:p w14:paraId="280DADE2" w14:textId="6FFCB065" w:rsidR="002572DB" w:rsidRPr="00557710" w:rsidRDefault="00080B88" w:rsidP="00080B88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557710">
        <w:rPr>
          <w:rFonts w:ascii="Verdana" w:hAnsi="Verdana"/>
          <w:color w:val="000000" w:themeColor="text1"/>
          <w:sz w:val="20"/>
          <w:szCs w:val="20"/>
        </w:rPr>
        <w:t>Część I –</w:t>
      </w:r>
      <w:r w:rsidR="00FD6AEB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557710">
        <w:rPr>
          <w:rFonts w:ascii="Verdana" w:hAnsi="Verdana"/>
          <w:color w:val="000000" w:themeColor="text1"/>
          <w:sz w:val="20"/>
          <w:szCs w:val="20"/>
        </w:rPr>
        <w:t>uszczelnienie obróbki blacharskiej i odnowa powłoki antykorozyjnej stalowych progów bram;</w:t>
      </w:r>
    </w:p>
    <w:p w14:paraId="308E0385" w14:textId="77777777" w:rsidR="00B50A5E" w:rsidRDefault="00080B88" w:rsidP="00080B88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557710">
        <w:rPr>
          <w:rFonts w:ascii="Verdana" w:hAnsi="Verdana"/>
          <w:color w:val="000000" w:themeColor="text1"/>
          <w:sz w:val="20"/>
          <w:szCs w:val="20"/>
        </w:rPr>
        <w:t xml:space="preserve"> Część II –</w:t>
      </w:r>
      <w:r w:rsidR="00FD6AEB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557710">
        <w:rPr>
          <w:rFonts w:ascii="Verdana" w:hAnsi="Verdana"/>
          <w:color w:val="000000" w:themeColor="text1"/>
          <w:sz w:val="20"/>
          <w:szCs w:val="20"/>
        </w:rPr>
        <w:t>wykonanie izolacji poziomej ścian metodą iniekcyjną</w:t>
      </w:r>
    </w:p>
    <w:p w14:paraId="38027FC4" w14:textId="7A6284CF" w:rsidR="00080B88" w:rsidRPr="00557710" w:rsidRDefault="00080B88" w:rsidP="00080B88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557710">
        <w:rPr>
          <w:rFonts w:ascii="Verdana" w:hAnsi="Verdana"/>
          <w:color w:val="000000" w:themeColor="text1"/>
          <w:sz w:val="20"/>
          <w:szCs w:val="20"/>
        </w:rPr>
        <w:t xml:space="preserve"> - zgodnie z zakresem robót opisanym w pkt. 2.5.</w:t>
      </w:r>
    </w:p>
    <w:p w14:paraId="06A9F7AB" w14:textId="77777777" w:rsidR="002572DB" w:rsidRPr="00557710" w:rsidRDefault="002572DB" w:rsidP="00080B88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9CD7F36" w14:textId="5A84D6EA" w:rsidR="00080B88" w:rsidRPr="00557710" w:rsidRDefault="00080B88" w:rsidP="00AD0F6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557710">
        <w:rPr>
          <w:rFonts w:ascii="Verdana" w:hAnsi="Verdana"/>
          <w:color w:val="000000" w:themeColor="text1"/>
          <w:sz w:val="20"/>
          <w:szCs w:val="20"/>
        </w:rPr>
        <w:t>1.1a. Wykonawca może złożyć ofertę na Część I, Część II albo na obie części.</w:t>
      </w:r>
    </w:p>
    <w:p w14:paraId="1127E47F" w14:textId="3E03DAF8" w:rsidR="00080B88" w:rsidRDefault="00080B88" w:rsidP="00AD0F60">
      <w:pPr>
        <w:spacing w:after="0" w:line="360" w:lineRule="auto"/>
        <w:jc w:val="both"/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</w:pP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>Oferta i umowa obejmują wyłącznie</w:t>
      </w:r>
      <w:r w:rsidR="00282421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wybraną 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część lub </w:t>
      </w:r>
      <w:r w:rsidR="00282421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obie 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>części wskazane i wycenione przez Wykonawcę w formularzu ofertowym</w:t>
      </w:r>
      <w:r w:rsidR="00282421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wraz z kosztorysem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</w:t>
      </w:r>
    </w:p>
    <w:p w14:paraId="282FC503" w14:textId="77777777" w:rsidR="00282421" w:rsidRPr="00557710" w:rsidRDefault="00282421" w:rsidP="00AD0F60">
      <w:pPr>
        <w:spacing w:after="0" w:line="360" w:lineRule="auto"/>
        <w:jc w:val="both"/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</w:pPr>
    </w:p>
    <w:p w14:paraId="24DC594E" w14:textId="5716CA90" w:rsidR="00352BA6" w:rsidRPr="00557710" w:rsidRDefault="00352BA6" w:rsidP="00AD0F60">
      <w:pPr>
        <w:spacing w:after="0" w:line="360" w:lineRule="auto"/>
        <w:jc w:val="both"/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</w:pP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>1.1b. Zamawiający zastrzega sobie prawo do dokonania wyboru oferty</w:t>
      </w:r>
      <w:r w:rsidR="002572DB"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i udzielenia zamówienia w zakresie Części I, Części II albo obu części łącznie, a także do niedokonania wyboru oferty i nieudzielenia zamówienia w zakresie żadnej z części. Złożenie oferty </w:t>
      </w:r>
      <w:r w:rsid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                  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nie stanowi podstawy do roszczenia Wykonawcy o udzielenie zamówienia w odniesieniu </w:t>
      </w:r>
      <w:r w:rsid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 xml:space="preserve">              </w:t>
      </w:r>
      <w:r w:rsidRPr="00557710">
        <w:rPr>
          <w:rStyle w:val="normaltextrun"/>
          <w:rFonts w:ascii="Verdana" w:hAnsi="Verdana"/>
          <w:sz w:val="20"/>
          <w:szCs w:val="20"/>
          <w:bdr w:val="none" w:sz="0" w:space="0" w:color="auto" w:frame="1"/>
        </w:rPr>
        <w:t>do którejkolwiek części.</w:t>
      </w:r>
    </w:p>
    <w:p w14:paraId="5FE35399" w14:textId="77777777" w:rsidR="00080B88" w:rsidRPr="001821B9" w:rsidRDefault="00080B88" w:rsidP="004A7541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98A86DE" w14:textId="37DB9A77" w:rsidR="007F6F1C" w:rsidRPr="002633B9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  <w:lang w:eastAsia="pl-PL"/>
        </w:rPr>
      </w:pPr>
      <w:r w:rsidRPr="002633B9">
        <w:rPr>
          <w:rFonts w:ascii="Verdana" w:hAnsi="Verdana"/>
          <w:color w:val="000000" w:themeColor="text1"/>
          <w:sz w:val="20"/>
          <w:szCs w:val="20"/>
          <w:lang w:eastAsia="pl-PL"/>
        </w:rPr>
        <w:t>1.2.</w:t>
      </w:r>
      <w:r w:rsidRPr="00F62507">
        <w:rPr>
          <w:rFonts w:ascii="Verdana" w:hAnsi="Verdana"/>
          <w:sz w:val="20"/>
          <w:szCs w:val="20"/>
          <w:lang w:eastAsia="pl-PL"/>
        </w:rPr>
        <w:t xml:space="preserve">Roboty należy wykonać w sposób gwarantujący </w:t>
      </w:r>
      <w:r w:rsidR="00F62507" w:rsidRPr="00F62507">
        <w:rPr>
          <w:rFonts w:ascii="Verdana" w:hAnsi="Verdana"/>
          <w:sz w:val="20"/>
          <w:szCs w:val="20"/>
          <w:lang w:eastAsia="pl-PL"/>
        </w:rPr>
        <w:t xml:space="preserve">właściwą jakość robót oraz odpowiedni </w:t>
      </w:r>
      <w:r w:rsidR="00AD0F60" w:rsidRPr="00F62507">
        <w:rPr>
          <w:rFonts w:ascii="Verdana" w:hAnsi="Verdana"/>
          <w:sz w:val="20"/>
          <w:szCs w:val="20"/>
          <w:lang w:eastAsia="pl-PL"/>
        </w:rPr>
        <w:t>wygląd wizualny obiektów</w:t>
      </w:r>
      <w:r w:rsidRPr="00F62507">
        <w:rPr>
          <w:rFonts w:ascii="Verdana" w:hAnsi="Verdana"/>
          <w:sz w:val="20"/>
          <w:szCs w:val="20"/>
        </w:rPr>
        <w:t>.</w:t>
      </w:r>
    </w:p>
    <w:p w14:paraId="7264C225" w14:textId="4C7672FE" w:rsidR="007F6F1C" w:rsidRPr="0068503B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Wykonawca za</w:t>
      </w:r>
      <w:r w:rsidR="004F7B82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pewnia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wszystkie materiały zasadnicze i pomocnicze we własnym zakresie</w:t>
      </w:r>
      <w:r w:rsidR="00311C7D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.</w:t>
      </w:r>
      <w:r w:rsidR="00FF1CBC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</w:t>
      </w:r>
    </w:p>
    <w:p w14:paraId="1E78FAEE" w14:textId="77777777" w:rsidR="003D51D5" w:rsidRDefault="003D51D5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23F4F1C" w14:textId="7EC19FDE" w:rsidR="007F6F1C" w:rsidRPr="002633B9" w:rsidRDefault="007F6F1C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1.3.Wszystkie roboty i materiały pomocnicze, montażowe, niezbędne do wykonania zamówienia, a nie wyszczególnione w kosztorysie ofertowym, należy wkalkulować w odpowiednią pozycję kosztorysową jako „roboty towarzyszące”.</w:t>
      </w:r>
    </w:p>
    <w:p w14:paraId="71CAA60F" w14:textId="77777777" w:rsidR="007F6F1C" w:rsidRPr="002633B9" w:rsidRDefault="007F6F1C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    </w:t>
      </w:r>
    </w:p>
    <w:p w14:paraId="065172D5" w14:textId="6831E390" w:rsidR="007F6F1C" w:rsidRPr="0068503B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lastRenderedPageBreak/>
        <w:t xml:space="preserve">1.4. 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Z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aleca si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ę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, aby Wykonawcy dokonali wizji lokalnej na terenie realizacji robót w celu dokonania oceny dokumentów i informacji przekazywanych w ramach przedmiotowego post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ę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powania przez Zamawiaj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ą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cego.</w:t>
      </w:r>
    </w:p>
    <w:p w14:paraId="7DAEFFB6" w14:textId="77777777" w:rsidR="00311C7D" w:rsidRPr="002633B9" w:rsidRDefault="00311C7D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07A64725" w14:textId="2FD0EA8F" w:rsidR="00311C7D" w:rsidRDefault="00311C7D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Theme="minorHAnsi" w:hAnsi="Verdana" w:cs="Verdana"/>
          <w:color w:val="000000" w:themeColor="text1"/>
          <w:sz w:val="20"/>
          <w:szCs w:val="20"/>
        </w:rPr>
      </w:pP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1.5.Materiały z rozbiórki 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>(</w:t>
      </w:r>
      <w:r w:rsidR="00AD0F60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poza elementami metalowymi, które stanowią własność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="005B2EB3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Z</w:t>
      </w:r>
      <w:r w:rsidR="00AD0F60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amawiającego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) 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stanowią własność Wykonawcy i winny być usunięte poza teren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="0084222A"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robót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przy przestrzeganiu przepisów ustawy z dnia 27 kwietnia 2001r. o odpadach (Dz. U.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z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2019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r., poz. 701 z późn.zm). Wykonawcę obciążają wszelkie obowiązki</w:t>
      </w:r>
      <w:r w:rsidR="004F7B82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i koszty wynikające z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przepisów ustawy o odpadach.</w:t>
      </w:r>
    </w:p>
    <w:p w14:paraId="1104037A" w14:textId="77777777" w:rsidR="003D51D5" w:rsidRPr="002633B9" w:rsidRDefault="003D51D5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Theme="minorHAnsi" w:hAnsi="Verdana" w:cs="Verdana"/>
          <w:color w:val="000000" w:themeColor="text1"/>
          <w:sz w:val="20"/>
          <w:szCs w:val="20"/>
        </w:rPr>
      </w:pPr>
    </w:p>
    <w:p w14:paraId="42F6ACEA" w14:textId="50069CE5" w:rsidR="0049302F" w:rsidRPr="00E979F6" w:rsidRDefault="003D51D5" w:rsidP="00900535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C2661C">
        <w:rPr>
          <w:rFonts w:ascii="Verdana" w:hAnsi="Verdana"/>
          <w:sz w:val="20"/>
          <w:szCs w:val="20"/>
        </w:rPr>
        <w:t>1.6.</w:t>
      </w:r>
      <w:r w:rsidR="006D682E" w:rsidRPr="00C2661C">
        <w:t xml:space="preserve"> </w:t>
      </w:r>
      <w:r w:rsidR="006D682E" w:rsidRPr="00C2661C">
        <w:rPr>
          <w:rFonts w:ascii="Verdana" w:hAnsi="Verdana"/>
          <w:sz w:val="20"/>
          <w:szCs w:val="20"/>
        </w:rPr>
        <w:t xml:space="preserve">Budynek magazynowo - garażowy </w:t>
      </w:r>
      <w:r w:rsidR="00C2661C" w:rsidRPr="00C2661C">
        <w:rPr>
          <w:rFonts w:ascii="Verdana" w:hAnsi="Verdana"/>
          <w:sz w:val="20"/>
          <w:szCs w:val="20"/>
        </w:rPr>
        <w:t>jest to</w:t>
      </w:r>
      <w:r w:rsidRPr="00C2661C">
        <w:rPr>
          <w:rFonts w:ascii="Verdana" w:hAnsi="Verdana"/>
          <w:sz w:val="20"/>
          <w:szCs w:val="20"/>
        </w:rPr>
        <w:t xml:space="preserve"> budyn</w:t>
      </w:r>
      <w:r w:rsidR="00C2661C" w:rsidRPr="00C2661C">
        <w:rPr>
          <w:rFonts w:ascii="Verdana" w:hAnsi="Verdana"/>
          <w:sz w:val="20"/>
          <w:szCs w:val="20"/>
        </w:rPr>
        <w:t>e</w:t>
      </w:r>
      <w:r w:rsidRPr="00C2661C">
        <w:rPr>
          <w:rFonts w:ascii="Verdana" w:hAnsi="Verdana"/>
          <w:sz w:val="20"/>
          <w:szCs w:val="20"/>
        </w:rPr>
        <w:t>k</w:t>
      </w:r>
      <w:r w:rsidR="0068503B" w:rsidRPr="00C2661C">
        <w:rPr>
          <w:rFonts w:ascii="Verdana" w:hAnsi="Verdana"/>
          <w:sz w:val="20"/>
          <w:szCs w:val="20"/>
        </w:rPr>
        <w:t xml:space="preserve"> </w:t>
      </w:r>
      <w:r w:rsidRPr="00C2661C">
        <w:rPr>
          <w:rFonts w:ascii="Verdana" w:hAnsi="Verdana"/>
          <w:sz w:val="20"/>
          <w:szCs w:val="20"/>
        </w:rPr>
        <w:t>użyteczności publicznej.</w:t>
      </w:r>
    </w:p>
    <w:p w14:paraId="680F13C0" w14:textId="5CF4085E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 CHARAKTERYSTYKA PLANOWANYCH ROBÓT BUDOWLANYCH</w:t>
      </w:r>
    </w:p>
    <w:p w14:paraId="25759AD2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2BC13D9C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2.1. Przedmiot i zakres robót remontowo - konserwacyjnych</w:t>
      </w:r>
    </w:p>
    <w:p w14:paraId="2F479489" w14:textId="18F1DE0F" w:rsidR="004321EA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Opis robót dotyczy wszystkich czynności mających na celu wykonanie remontu - bieżącej konserwacj</w:t>
      </w:r>
      <w:r w:rsidR="007F6F1C" w:rsidRPr="002633B9">
        <w:rPr>
          <w:rFonts w:ascii="Verdana" w:hAnsi="Verdana"/>
          <w:color w:val="000000" w:themeColor="text1"/>
          <w:sz w:val="20"/>
          <w:szCs w:val="20"/>
        </w:rPr>
        <w:t xml:space="preserve">i </w:t>
      </w:r>
      <w:r w:rsidR="00AE5455" w:rsidRPr="002633B9">
        <w:rPr>
          <w:rFonts w:ascii="Verdana" w:hAnsi="Verdana"/>
          <w:color w:val="000000" w:themeColor="text1"/>
          <w:sz w:val="20"/>
          <w:szCs w:val="20"/>
        </w:rPr>
        <w:t>obiektów</w:t>
      </w:r>
      <w:r w:rsidR="00AF78F2" w:rsidRPr="002633B9">
        <w:rPr>
          <w:rFonts w:ascii="Verdana" w:hAnsi="Verdana"/>
          <w:color w:val="000000" w:themeColor="text1"/>
          <w:sz w:val="20"/>
          <w:szCs w:val="20"/>
        </w:rPr>
        <w:t>.</w:t>
      </w:r>
    </w:p>
    <w:p w14:paraId="3E2C93EE" w14:textId="77777777" w:rsidR="00A44ECF" w:rsidRPr="004321EA" w:rsidRDefault="00A44ECF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4271169B" w14:textId="77777777" w:rsidR="003C2267" w:rsidRPr="002633B9" w:rsidRDefault="00311C7D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2.2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>. Ogólne wymagania dotyczące robót</w:t>
      </w:r>
    </w:p>
    <w:p w14:paraId="1021C676" w14:textId="36F32B49" w:rsidR="008D3D90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Wykonawca robót odpowiedzialny jest za jakość ich wykonania oraz za stosowanie wszystkich materiałów posiadających stosowne atesty i świadectwa jakości. </w:t>
      </w:r>
    </w:p>
    <w:p w14:paraId="29D06457" w14:textId="77777777" w:rsidR="002C28FB" w:rsidRPr="002633B9" w:rsidRDefault="002C28FB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6253208" w14:textId="77777777" w:rsidR="003C2267" w:rsidRPr="002633B9" w:rsidRDefault="00DE58BF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311C7D" w:rsidRPr="002633B9">
        <w:rPr>
          <w:rFonts w:ascii="Verdana" w:hAnsi="Verdana"/>
          <w:b/>
          <w:color w:val="000000" w:themeColor="text1"/>
          <w:sz w:val="20"/>
          <w:szCs w:val="20"/>
        </w:rPr>
        <w:t>3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. Organizacja </w:t>
      </w:r>
      <w:r w:rsidR="00B04CF2" w:rsidRPr="002633B9">
        <w:rPr>
          <w:rFonts w:ascii="Verdana" w:hAnsi="Verdana"/>
          <w:b/>
          <w:color w:val="000000" w:themeColor="text1"/>
          <w:sz w:val="20"/>
          <w:szCs w:val="20"/>
        </w:rPr>
        <w:t>terenu robót</w:t>
      </w:r>
    </w:p>
    <w:p w14:paraId="6BFD2ECD" w14:textId="11E0AC1C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Wykonawca zobowiązany jest do oddzielenia i zabezpiecze</w:t>
      </w:r>
      <w:r w:rsidR="007F6F1C" w:rsidRPr="002633B9">
        <w:rPr>
          <w:rFonts w:ascii="Verdana" w:hAnsi="Verdana"/>
          <w:color w:val="000000" w:themeColor="text1"/>
          <w:sz w:val="20"/>
          <w:szCs w:val="20"/>
        </w:rPr>
        <w:t xml:space="preserve">nia miejsca wykonywanych prac, </w:t>
      </w:r>
      <w:r w:rsidRPr="002633B9">
        <w:rPr>
          <w:rFonts w:ascii="Verdana" w:hAnsi="Verdana"/>
          <w:color w:val="000000" w:themeColor="text1"/>
          <w:sz w:val="20"/>
          <w:szCs w:val="20"/>
        </w:rPr>
        <w:t>w okresie trwania ich realizacji aż do zakończenia i końcowego odbioru robót.</w:t>
      </w:r>
    </w:p>
    <w:p w14:paraId="6AF95CC4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Obszar prowadzonych robót powinien być zabezpieczony przed dostępem osób trzecich.</w:t>
      </w:r>
    </w:p>
    <w:p w14:paraId="7B68B36D" w14:textId="77777777" w:rsidR="003C2267" w:rsidRPr="00A5236B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  <w:u w:val="single"/>
        </w:rPr>
      </w:pPr>
      <w:r w:rsidRPr="00A5236B">
        <w:rPr>
          <w:rFonts w:ascii="Verdana" w:hAnsi="Verdana"/>
          <w:color w:val="000000" w:themeColor="text1"/>
          <w:sz w:val="20"/>
          <w:szCs w:val="20"/>
          <w:u w:val="single"/>
        </w:rPr>
        <w:t>Koszt zabezpieczenia miejsca prac nie podlega odrębnej zapłacie, jest ponoszony przez Wykonawcę.</w:t>
      </w:r>
    </w:p>
    <w:p w14:paraId="0BDE8C78" w14:textId="7AC75270" w:rsidR="003C2267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Teren 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Zamawiający przekaże protokolarnie.</w:t>
      </w:r>
    </w:p>
    <w:p w14:paraId="4BB28E05" w14:textId="77777777" w:rsidR="008D3D90" w:rsidRPr="002633B9" w:rsidRDefault="008D3D90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73BF7D94" w14:textId="77777777" w:rsidR="003C2267" w:rsidRPr="002633B9" w:rsidRDefault="00311C7D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2.4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. BHP na </w:t>
      </w:r>
      <w:r w:rsidR="00394BF8">
        <w:rPr>
          <w:rFonts w:ascii="Verdana" w:hAnsi="Verdana"/>
          <w:b/>
          <w:color w:val="000000" w:themeColor="text1"/>
          <w:sz w:val="20"/>
          <w:szCs w:val="20"/>
        </w:rPr>
        <w:t>terenie robót</w:t>
      </w:r>
    </w:p>
    <w:p w14:paraId="33D093D7" w14:textId="73376CA9" w:rsidR="00394BF8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Wykonawca robót jest odpowiedzialny za BHP na terenie </w:t>
      </w:r>
      <w:r w:rsidR="00B04CF2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. BHP na terenie </w:t>
      </w:r>
      <w:r w:rsidR="00B04CF2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>musi być zgodne z obowiązującymi przepisami prawa.</w:t>
      </w:r>
    </w:p>
    <w:p w14:paraId="27BD12BD" w14:textId="77777777" w:rsidR="008D3D90" w:rsidRPr="002633B9" w:rsidRDefault="008D3D90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63C45E31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311C7D" w:rsidRPr="002633B9">
        <w:rPr>
          <w:rFonts w:ascii="Verdana" w:hAnsi="Verdana"/>
          <w:b/>
          <w:color w:val="000000" w:themeColor="text1"/>
          <w:sz w:val="20"/>
          <w:szCs w:val="20"/>
        </w:rPr>
        <w:t>5</w:t>
      </w:r>
      <w:r w:rsidRPr="002633B9">
        <w:rPr>
          <w:rFonts w:ascii="Verdana" w:hAnsi="Verdana"/>
          <w:b/>
          <w:color w:val="000000" w:themeColor="text1"/>
          <w:sz w:val="20"/>
          <w:szCs w:val="20"/>
        </w:rPr>
        <w:t>. Opis robót objętych zamówieniem</w:t>
      </w:r>
    </w:p>
    <w:p w14:paraId="2BE374DA" w14:textId="77777777" w:rsidR="00E979F6" w:rsidRPr="00E979F6" w:rsidRDefault="00E979F6" w:rsidP="00900535">
      <w:pPr>
        <w:spacing w:after="0" w:line="360" w:lineRule="auto"/>
        <w:jc w:val="both"/>
        <w:rPr>
          <w:rStyle w:val="eop"/>
          <w:rFonts w:ascii="Verdana" w:hAnsi="Verdana"/>
          <w:sz w:val="20"/>
          <w:szCs w:val="20"/>
        </w:rPr>
      </w:pPr>
      <w:r w:rsidRPr="00E979F6">
        <w:rPr>
          <w:rStyle w:val="normaltextrun"/>
          <w:rFonts w:ascii="Verdana" w:hAnsi="Verdana"/>
          <w:sz w:val="20"/>
          <w:szCs w:val="20"/>
          <w:shd w:val="clear" w:color="auto" w:fill="FFFFFF"/>
        </w:rPr>
        <w:t>Roboty w ramach każdej części należy wykonać zgodnie z umową, OPZ oraz odpowiednią częścią formularza ofertowego.</w:t>
      </w:r>
      <w:r w:rsidRPr="00E979F6">
        <w:rPr>
          <w:rStyle w:val="eop"/>
          <w:rFonts w:ascii="Verdana" w:hAnsi="Verdana"/>
          <w:sz w:val="20"/>
          <w:szCs w:val="20"/>
        </w:rPr>
        <w:t> </w:t>
      </w:r>
    </w:p>
    <w:p w14:paraId="66BE81EA" w14:textId="50280F65" w:rsidR="0048371A" w:rsidRDefault="00B82D95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lastRenderedPageBreak/>
        <w:t>W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 xml:space="preserve"> budynku prowadzone są działania związane z bieżącym funkcjonowaniem placówki terenowej GDDKiA. Prace remontowe należy prowadzić w sposób nie powodujący żadnych utrudnień w tym zakresie.</w:t>
      </w:r>
    </w:p>
    <w:p w14:paraId="3D1E198A" w14:textId="77777777" w:rsidR="00557710" w:rsidRDefault="006A237D" w:rsidP="0048371A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 xml:space="preserve">Zakres robót remontowych budynku </w:t>
      </w:r>
      <w:r w:rsidR="007376F4">
        <w:rPr>
          <w:rFonts w:ascii="Verdana" w:hAnsi="Verdana"/>
          <w:color w:val="000000" w:themeColor="text1"/>
          <w:sz w:val="20"/>
          <w:szCs w:val="20"/>
        </w:rPr>
        <w:t>m</w:t>
      </w:r>
      <w:r>
        <w:rPr>
          <w:rFonts w:ascii="Verdana" w:hAnsi="Verdana"/>
          <w:color w:val="000000" w:themeColor="text1"/>
          <w:sz w:val="20"/>
          <w:szCs w:val="20"/>
        </w:rPr>
        <w:t>agazynowo</w:t>
      </w:r>
      <w:r w:rsidR="007376F4">
        <w:rPr>
          <w:rFonts w:ascii="Verdana" w:hAnsi="Verdana"/>
          <w:color w:val="000000" w:themeColor="text1"/>
          <w:sz w:val="20"/>
          <w:szCs w:val="20"/>
        </w:rPr>
        <w:t xml:space="preserve"> </w:t>
      </w:r>
      <w:r>
        <w:rPr>
          <w:rFonts w:ascii="Verdana" w:hAnsi="Verdana"/>
          <w:color w:val="000000" w:themeColor="text1"/>
          <w:sz w:val="20"/>
          <w:szCs w:val="20"/>
        </w:rPr>
        <w:t>-</w:t>
      </w:r>
      <w:r w:rsidR="007376F4">
        <w:rPr>
          <w:rFonts w:ascii="Verdana" w:hAnsi="Verdana"/>
          <w:color w:val="000000" w:themeColor="text1"/>
          <w:sz w:val="20"/>
          <w:szCs w:val="20"/>
        </w:rPr>
        <w:t xml:space="preserve"> </w:t>
      </w:r>
      <w:r>
        <w:rPr>
          <w:rFonts w:ascii="Verdana" w:hAnsi="Verdana"/>
          <w:color w:val="000000" w:themeColor="text1"/>
          <w:sz w:val="20"/>
          <w:szCs w:val="20"/>
        </w:rPr>
        <w:t xml:space="preserve">garażowego </w:t>
      </w:r>
      <w:r w:rsidR="007376F4">
        <w:rPr>
          <w:rFonts w:ascii="Verdana" w:hAnsi="Verdana"/>
          <w:color w:val="000000" w:themeColor="text1"/>
          <w:sz w:val="20"/>
          <w:szCs w:val="20"/>
        </w:rPr>
        <w:t>na terenie OUDE S8 z/s Czarna 70, 98-270 Złoczew</w:t>
      </w:r>
      <w:r w:rsidR="00557710">
        <w:rPr>
          <w:rFonts w:ascii="Verdana" w:hAnsi="Verdana"/>
          <w:color w:val="000000" w:themeColor="text1"/>
          <w:sz w:val="20"/>
          <w:szCs w:val="20"/>
        </w:rPr>
        <w:t xml:space="preserve">.                                                                                                       </w:t>
      </w:r>
    </w:p>
    <w:p w14:paraId="7A54ABD6" w14:textId="0C0C31A3" w:rsidR="004D03C7" w:rsidRDefault="0048371A" w:rsidP="0048371A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F95CA4">
        <w:rPr>
          <w:rFonts w:ascii="Verdana" w:hAnsi="Verdana"/>
          <w:color w:val="000000" w:themeColor="text1"/>
          <w:sz w:val="20"/>
          <w:szCs w:val="20"/>
        </w:rPr>
        <w:t>Czas prowadzenia robót remontowych: w dni robocze w godz. 7</w:t>
      </w:r>
      <w:r w:rsidRPr="00F95CA4">
        <w:rPr>
          <w:rFonts w:ascii="Verdana" w:hAnsi="Verdana"/>
          <w:color w:val="000000" w:themeColor="text1"/>
          <w:sz w:val="20"/>
          <w:szCs w:val="20"/>
          <w:vertAlign w:val="superscript"/>
        </w:rPr>
        <w:t>00</w:t>
      </w:r>
      <w:r w:rsidRPr="00F95CA4">
        <w:rPr>
          <w:rFonts w:ascii="Verdana" w:hAnsi="Verdana"/>
          <w:color w:val="000000" w:themeColor="text1"/>
          <w:sz w:val="20"/>
          <w:szCs w:val="20"/>
        </w:rPr>
        <w:t>-15</w:t>
      </w:r>
      <w:r w:rsidRPr="00F95CA4">
        <w:rPr>
          <w:rFonts w:ascii="Verdana" w:hAnsi="Verdana"/>
          <w:color w:val="000000" w:themeColor="text1"/>
          <w:sz w:val="20"/>
          <w:szCs w:val="20"/>
          <w:vertAlign w:val="superscript"/>
        </w:rPr>
        <w:t>00</w:t>
      </w:r>
      <w:bookmarkStart w:id="1" w:name="_Hlk225411947"/>
    </w:p>
    <w:p w14:paraId="1221701B" w14:textId="5329C4C8" w:rsidR="007558EB" w:rsidRPr="00B50A5E" w:rsidRDefault="007A704B" w:rsidP="00B50A5E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b/>
          <w:bCs/>
          <w:color w:val="000000" w:themeColor="text1"/>
          <w:sz w:val="20"/>
          <w:szCs w:val="20"/>
        </w:rPr>
        <w:t>Przedmiar</w:t>
      </w:r>
      <w:r w:rsidR="00847766" w:rsidRPr="004321EA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robót:</w:t>
      </w:r>
      <w:bookmarkEnd w:id="1"/>
    </w:p>
    <w:p w14:paraId="66534176" w14:textId="7A247477" w:rsidR="005532CC" w:rsidRPr="00B50A5E" w:rsidRDefault="005532CC" w:rsidP="00B50A5E">
      <w:pPr>
        <w:spacing w:after="0" w:line="240" w:lineRule="auto"/>
        <w:jc w:val="both"/>
        <w:rPr>
          <w:rFonts w:ascii="Verdana" w:eastAsia="Times New Roman" w:hAnsi="Verdana"/>
          <w:b/>
          <w:bCs/>
          <w:sz w:val="20"/>
          <w:szCs w:val="20"/>
          <w:lang w:eastAsia="pl-PL"/>
        </w:rPr>
      </w:pPr>
      <w:r w:rsidRPr="00557710">
        <w:rPr>
          <w:rFonts w:ascii="Verdana" w:eastAsia="Times New Roman" w:hAnsi="Verdana"/>
          <w:b/>
          <w:bCs/>
          <w:sz w:val="20"/>
          <w:szCs w:val="20"/>
          <w:lang w:eastAsia="pl-PL"/>
        </w:rPr>
        <w:t>CZĘŚĆ I - USZCZELNIENIE OBRÓBKI BLACHARSKIEJ I ODNOWA POWŁOKI ANTYKOROZYJNEJ STALOWYCH PROGÓW BRAM</w:t>
      </w:r>
    </w:p>
    <w:tbl>
      <w:tblPr>
        <w:tblW w:w="99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9"/>
        <w:gridCol w:w="6945"/>
        <w:gridCol w:w="1058"/>
        <w:gridCol w:w="1276"/>
      </w:tblGrid>
      <w:tr w:rsidR="00557710" w:rsidRPr="00557710" w14:paraId="32518AD7" w14:textId="77777777" w:rsidTr="00577D55">
        <w:trPr>
          <w:trHeight w:val="480"/>
        </w:trPr>
        <w:tc>
          <w:tcPr>
            <w:tcW w:w="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9F49F5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6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89131A2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Wyszczególnienie elementów rozliczeniowych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529DEB5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Jednostka</w:t>
            </w:r>
          </w:p>
        </w:tc>
      </w:tr>
      <w:tr w:rsidR="00557710" w:rsidRPr="00557710" w14:paraId="1EC9EFA4" w14:textId="77777777" w:rsidTr="00577D55">
        <w:trPr>
          <w:trHeight w:val="450"/>
        </w:trPr>
        <w:tc>
          <w:tcPr>
            <w:tcW w:w="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81FB6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6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57F81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295167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F24B89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Ilość</w:t>
            </w:r>
          </w:p>
        </w:tc>
      </w:tr>
      <w:tr w:rsidR="00557710" w:rsidRPr="00557710" w14:paraId="7A4BB98D" w14:textId="77777777" w:rsidTr="00577D55">
        <w:trPr>
          <w:trHeight w:val="255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B334E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-1-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C112E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-2-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BBD0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-3-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F4235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-4-</w:t>
            </w:r>
          </w:p>
        </w:tc>
      </w:tr>
      <w:tr w:rsidR="00CD28E2" w:rsidRPr="00557710" w14:paraId="0A96D2EC" w14:textId="77777777" w:rsidTr="00B50A5E">
        <w:trPr>
          <w:trHeight w:val="414"/>
        </w:trPr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8295D9" w14:textId="77777777" w:rsidR="00CD28E2" w:rsidRPr="00557710" w:rsidRDefault="00CD28E2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92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61A97" w14:textId="59C8CC23" w:rsidR="00CD28E2" w:rsidRPr="00557710" w:rsidRDefault="00CD28E2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Uszczelnienie między obróbką blacharską a warstwą elewacyjną</w:t>
            </w: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. </w:t>
            </w:r>
          </w:p>
        </w:tc>
      </w:tr>
      <w:tr w:rsidR="00557710" w:rsidRPr="00557710" w14:paraId="4A79E60D" w14:textId="77777777" w:rsidTr="00577D55">
        <w:trPr>
          <w:trHeight w:val="701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72666D3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b/>
                <w:bCs/>
                <w:sz w:val="20"/>
                <w:szCs w:val="20"/>
              </w:rPr>
              <w:t>1.1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743843E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Prace przygotowawcze: usunięcie starego uszczelnienia, odkurzenie pyłów i drobin mogących mieć wpływ na szczelność nowej powłoki (w przypadku wykrycia nieszczelności na powierzchni obróbki blacharskiej wyczyścić powierzchnie wokół nieszczelności, otłuścić i przygotować do aplikacji środka uszczelniającego).Przygotowanie powierzchni do ponownej aplikacji uszczelniacza – odtłuszczenie powierzchni między obróbką blacharską a warstwą elewacyjną.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52552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5E5C316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182,00</w:t>
            </w:r>
          </w:p>
        </w:tc>
      </w:tr>
      <w:tr w:rsidR="00557710" w:rsidRPr="00557710" w14:paraId="5A4DFEA3" w14:textId="77777777" w:rsidTr="00577D55">
        <w:trPr>
          <w:trHeight w:val="66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17B705E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b/>
                <w:bCs/>
                <w:sz w:val="20"/>
                <w:szCs w:val="20"/>
              </w:rPr>
              <w:t>1.2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792925A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Uszczelnienie obróbki blacharskiej dedykowanym do tego typu prac produktem dekarskim jednoskładnikowym na bazie emulsji akrylowej, odpornym na promieniowanie UV, nie powodującym korozji kolor: bezbarwny.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5561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0C5AB6B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182,00</w:t>
            </w:r>
          </w:p>
        </w:tc>
      </w:tr>
      <w:tr w:rsidR="00557710" w:rsidRPr="00557710" w14:paraId="082B5B48" w14:textId="77777777" w:rsidTr="00577D55">
        <w:trPr>
          <w:trHeight w:val="1134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2E9A17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b/>
                <w:bCs/>
                <w:sz w:val="20"/>
                <w:szCs w:val="20"/>
              </w:rPr>
              <w:t>1.3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FDA4D40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Uszczelnienie wszystkich nieszczelności powierzchni obróbki blacharskiej ujawnionych po usunięciu starego uszczelnienia i oczyszczeniu podłoża.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29BD7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EB1703B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  <w:tr w:rsidR="00557710" w:rsidRPr="00557710" w14:paraId="1005FA98" w14:textId="77777777" w:rsidTr="00577D55">
        <w:trPr>
          <w:trHeight w:val="838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599674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b/>
                <w:bCs/>
                <w:sz w:val="20"/>
                <w:szCs w:val="20"/>
              </w:rPr>
              <w:t>1.4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1ED8395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Prace porządkowe polegające na usunięciu wszelkich pozostałości po wykonaniu robót wraz z utylizacją odpadów powstałych w trakcie ich wykonywania.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DC1B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95EAC55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  <w:tr w:rsidR="00CD28E2" w:rsidRPr="00557710" w14:paraId="46C6BF3E" w14:textId="77777777" w:rsidTr="00FB47CE">
        <w:trPr>
          <w:trHeight w:val="1169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06B5828" w14:textId="77777777" w:rsidR="00CD28E2" w:rsidRPr="00557710" w:rsidRDefault="00CD28E2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27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082797" w14:textId="77777777" w:rsidR="00CD28E2" w:rsidRPr="00557710" w:rsidRDefault="00CD28E2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Odnowa powłoki antykorozyjnej w stalowych progach bram wyjazdowych - 3 szt., tj.:</w:t>
            </w:r>
          </w:p>
          <w:p w14:paraId="54E3D426" w14:textId="77777777" w:rsidR="00CD28E2" w:rsidRPr="00557710" w:rsidRDefault="00CD28E2" w:rsidP="000C06AE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próg w bramie 11 kątownik stalowy L75x50x6, dł. 4m</w:t>
            </w:r>
          </w:p>
          <w:p w14:paraId="434E9F3B" w14:textId="55EF1BFF" w:rsidR="00CD28E2" w:rsidRDefault="00CD28E2" w:rsidP="000C06AE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próg w bramie 12 kątownik stalowy L75x50x6, dł. 4m</w:t>
            </w:r>
          </w:p>
          <w:p w14:paraId="747EFD42" w14:textId="6108A13F" w:rsidR="00CD28E2" w:rsidRPr="00B50A5E" w:rsidRDefault="00CD28E2" w:rsidP="00B50A5E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CD28E2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próg w bramie 13 kątownik stalowy L75x50x6, dł. 4m</w:t>
            </w:r>
          </w:p>
        </w:tc>
      </w:tr>
      <w:tr w:rsidR="00557710" w:rsidRPr="00557710" w14:paraId="71ADEB5C" w14:textId="77777777" w:rsidTr="00577D55">
        <w:trPr>
          <w:trHeight w:val="1684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1A38783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2.1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9928C34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Prace przygotowawcze: zabezpieczenie styku krawędzi profili stalowych z posadzką wewnątrz budynku oraz z wylewka zewnętrzną, mechaniczne lub chemiczne (dobór metody zależnych od stanu technicznego stalowych progów) oczyszczenie powierzchni, usunięcie fragmentów starej farby, usunięcie wszystkich ognisk rdzy, zmatowienie powierzchni, odkurzenie pyłów i drobin mogących mieć wpływ na jakość powłoki antykorozyjnej.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1951AC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5F28D3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12,00</w:t>
            </w:r>
          </w:p>
        </w:tc>
      </w:tr>
      <w:tr w:rsidR="00557710" w:rsidRPr="00557710" w14:paraId="76CD3E09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82B17EA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2.2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150A2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Dwukrotne odtłuszczanie powierzchni wcześniej oczyszczonej środkami chemicznymi na bazie acetonu.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CBF54E2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282982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12,00</w:t>
            </w:r>
          </w:p>
        </w:tc>
      </w:tr>
      <w:tr w:rsidR="00557710" w:rsidRPr="00557710" w14:paraId="59055CFC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AD1C8FE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2.3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89D81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Nałożenie podkładu antykorozyjnego dedykowanego dla powierzchni stalowych zewnętrznych o zwiększonej odporności na uszkodzenia mechaniczne kolor: jasno szary. 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45F208C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0708E06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12,00</w:t>
            </w:r>
          </w:p>
        </w:tc>
      </w:tr>
      <w:tr w:rsidR="00557710" w:rsidRPr="00557710" w14:paraId="3C04A8F0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DCD2376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lastRenderedPageBreak/>
              <w:t>2.4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1D63FA3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Dwukrotne malowanie farbą do metalu o zwiększonej odporności na uszkodzenia mechaniczne, warunki atmosferyczne oraz promieniowanie UV, nie powodującej korozji, kolor: RAL 7035. (Cena obejmuje wykonanie dwukrotnego malowania - 3 progi x po 2 malowania każdy)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353F48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6D9C91A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12,00</w:t>
            </w:r>
          </w:p>
        </w:tc>
      </w:tr>
      <w:tr w:rsidR="00557710" w:rsidRPr="00557710" w14:paraId="26BBE3BD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9D1C566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2.5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F8E951A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Prace porządkowe polegające na usunięciu zabezpieczeń malarskich (tj. folii, taśm, itp.) wraz z utylizacją wszelkich odpadów.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FABF0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7EDB9D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</w:tbl>
    <w:p w14:paraId="4B30E8D2" w14:textId="77777777" w:rsidR="005532CC" w:rsidRPr="00557710" w:rsidRDefault="005532CC" w:rsidP="004321EA">
      <w:pPr>
        <w:rPr>
          <w:rFonts w:ascii="Verdana" w:eastAsia="Times New Roman" w:hAnsi="Verdana"/>
          <w:sz w:val="20"/>
          <w:szCs w:val="20"/>
          <w:lang w:eastAsia="pl-PL"/>
        </w:rPr>
      </w:pPr>
    </w:p>
    <w:p w14:paraId="4CFDF2F6" w14:textId="0E74EBCF" w:rsidR="005532CC" w:rsidRPr="00557710" w:rsidRDefault="005532CC" w:rsidP="004321EA">
      <w:pPr>
        <w:rPr>
          <w:rFonts w:ascii="Verdana" w:hAnsi="Verdana"/>
          <w:b/>
          <w:bCs/>
          <w:sz w:val="20"/>
          <w:szCs w:val="20"/>
        </w:rPr>
      </w:pPr>
      <w:r w:rsidRPr="00557710">
        <w:rPr>
          <w:rFonts w:ascii="Verdana" w:eastAsia="Times New Roman" w:hAnsi="Verdana"/>
          <w:b/>
          <w:bCs/>
          <w:sz w:val="20"/>
          <w:szCs w:val="20"/>
          <w:lang w:eastAsia="pl-PL"/>
        </w:rPr>
        <w:t>CZĘŚĆ II - WYKONANIE IZOLACJI POZIOMEJ ŚCIAN METOD</w:t>
      </w:r>
      <w:r w:rsidR="00842A66">
        <w:rPr>
          <w:rFonts w:ascii="Verdana" w:eastAsia="Times New Roman" w:hAnsi="Verdana"/>
          <w:b/>
          <w:bCs/>
          <w:sz w:val="20"/>
          <w:szCs w:val="20"/>
          <w:lang w:eastAsia="pl-PL"/>
        </w:rPr>
        <w:t>Ą</w:t>
      </w:r>
      <w:r w:rsidRPr="00557710">
        <w:rPr>
          <w:rFonts w:ascii="Verdana" w:eastAsia="Times New Roman" w:hAnsi="Verdana"/>
          <w:b/>
          <w:bCs/>
          <w:sz w:val="20"/>
          <w:szCs w:val="20"/>
          <w:lang w:eastAsia="pl-PL"/>
        </w:rPr>
        <w:t xml:space="preserve"> INIEKCYJNĄ</w:t>
      </w:r>
    </w:p>
    <w:tbl>
      <w:tblPr>
        <w:tblW w:w="99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9"/>
        <w:gridCol w:w="6945"/>
        <w:gridCol w:w="1058"/>
        <w:gridCol w:w="1276"/>
      </w:tblGrid>
      <w:tr w:rsidR="00557710" w:rsidRPr="00557710" w14:paraId="7790B120" w14:textId="77777777" w:rsidTr="00577D55">
        <w:trPr>
          <w:trHeight w:val="480"/>
        </w:trPr>
        <w:tc>
          <w:tcPr>
            <w:tcW w:w="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18C5AEC" w14:textId="77777777" w:rsidR="000C06AE" w:rsidRPr="00B50A5E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  <w:r w:rsidRPr="00B50A5E"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6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8BEA4" w14:textId="77777777" w:rsidR="000C06AE" w:rsidRPr="00B50A5E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  <w:r w:rsidRPr="00B50A5E"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  <w:t>Wyszczególnienie elementów rozliczeniowych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90673AE" w14:textId="77777777" w:rsidR="000C06AE" w:rsidRPr="00B50A5E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  <w:r w:rsidRPr="00B50A5E"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  <w:t>Jednostka</w:t>
            </w:r>
          </w:p>
        </w:tc>
      </w:tr>
      <w:tr w:rsidR="00557710" w:rsidRPr="00557710" w14:paraId="7C1A4FE3" w14:textId="77777777" w:rsidTr="00B50A5E">
        <w:trPr>
          <w:trHeight w:val="100"/>
        </w:trPr>
        <w:tc>
          <w:tcPr>
            <w:tcW w:w="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80D71" w14:textId="77777777" w:rsidR="000C06AE" w:rsidRPr="00B50A5E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6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8626B" w14:textId="77777777" w:rsidR="000C06AE" w:rsidRPr="00B50A5E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AC48FD1" w14:textId="77777777" w:rsidR="000C06AE" w:rsidRPr="00B50A5E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  <w:r w:rsidRPr="00B50A5E"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  <w:t>Nazwa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1CE22D0" w14:textId="77777777" w:rsidR="000C06AE" w:rsidRPr="00B50A5E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</w:pPr>
            <w:r w:rsidRPr="00B50A5E">
              <w:rPr>
                <w:rFonts w:ascii="Verdana" w:eastAsia="Times New Roman" w:hAnsi="Verdana"/>
                <w:b/>
                <w:bCs/>
                <w:sz w:val="18"/>
                <w:szCs w:val="18"/>
                <w:lang w:eastAsia="pl-PL"/>
              </w:rPr>
              <w:t>Ilość</w:t>
            </w:r>
          </w:p>
        </w:tc>
      </w:tr>
      <w:tr w:rsidR="00557710" w:rsidRPr="00557710" w14:paraId="177421EF" w14:textId="77777777" w:rsidTr="00577D55">
        <w:trPr>
          <w:trHeight w:val="255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7BEDD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-1-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1E07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-2-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C9683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-3-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6E74B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-4-</w:t>
            </w:r>
          </w:p>
        </w:tc>
      </w:tr>
      <w:tr w:rsidR="00CD28E2" w:rsidRPr="00557710" w14:paraId="10F7B77D" w14:textId="77777777" w:rsidTr="00B50A5E">
        <w:trPr>
          <w:trHeight w:val="448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61192FD" w14:textId="77777777" w:rsidR="00CD28E2" w:rsidRPr="00557710" w:rsidRDefault="00CD28E2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27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2AD85" w14:textId="27C6F16B" w:rsidR="00CD28E2" w:rsidRPr="00CD28E2" w:rsidRDefault="00CD28E2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CD28E2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 xml:space="preserve">Wykonanie izolacji poziomej metodą iniekcyjną </w:t>
            </w:r>
          </w:p>
        </w:tc>
      </w:tr>
      <w:tr w:rsidR="00557710" w:rsidRPr="00557710" w14:paraId="6BD04086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A46E6BE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D0EC091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Prace przygotowawcze: odstawienie regałów oraz wszelkich przedmiotów stojących przy ścianach. Zabezpieczenie posadzki przed uszkodzeniem. 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9FE67B3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4FDCFC8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  <w:tr w:rsidR="00557710" w:rsidRPr="00557710" w14:paraId="6D8ED2EA" w14:textId="77777777" w:rsidTr="00577D55">
        <w:trPr>
          <w:trHeight w:val="690"/>
        </w:trPr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F483616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FC8EE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Skucie istniejących, zawilgoconych tynków do wysokości 0,50 m od posadzki wraz z uprzątnięciem i utylizacją powstałych odpadów.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C0B43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m</w:t>
            </w:r>
            <w:r w:rsidRPr="00557710">
              <w:rPr>
                <w:rFonts w:ascii="Verdana" w:hAnsi="Verdana" w:cs="Calibri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A8B0A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21,50</w:t>
            </w:r>
          </w:p>
        </w:tc>
      </w:tr>
      <w:tr w:rsidR="00557710" w:rsidRPr="00557710" w14:paraId="64E2B132" w14:textId="77777777" w:rsidTr="00577D55">
        <w:trPr>
          <w:trHeight w:val="690"/>
        </w:trPr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B3E46E3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1.3</w:t>
            </w:r>
          </w:p>
        </w:tc>
        <w:tc>
          <w:tcPr>
            <w:tcW w:w="6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324376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Oczyszczenie ścina fundamentowych poprzez szlifowanie tj.: usunięcie izolacji bitumicznej na odkrytych częściach muru wraz z uprzątnięciem i utylizacją powstałych odpadów.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652ED46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6653D05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5B5AA555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7B4B6D5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D70A42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Zabezpieczenie pasa iniekcji jednoskładnikową mineralną zaprawą uszczelniającą na zimno przed wykonaniem iniekcji.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B149A3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1A62CCE1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7A6E974F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F85A6AA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1.5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5579A1C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Wykonanie iniekcji niskociśnieniowej krystalicznej w murze działowym polegającej na wykonaniu otworów w dwóch rzędach co 12 cm z zastosowaniem gotowego płynu iniekcyjnego krzemianowego przeznaczonego do wykonywania poziomej przepony przeciwwilgociowej w murach. (Cena obejmuje wykonanie dwóch rzędów nawierceń na każdy </w:t>
            </w:r>
            <w:proofErr w:type="spellStart"/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mb</w:t>
            </w:r>
            <w:proofErr w:type="spellEnd"/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 muru)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BFC931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49605F0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5CFA73F5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FAFAAB4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1.6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34C915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Zabezpieczenie pasa iniekcji jednoskładnikową mineralną zaprawą uszczelniającą na zimno po zaślepieniu otworów iniekcyjnych.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12F0B0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EA86368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  <w:tr w:rsidR="00557710" w:rsidRPr="00557710" w14:paraId="4AB63F8D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F3F5C6B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1.7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C92341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Wykonanie wypełnienia styku posadzki ze ścianą fundamentową kitem trwale plastycznym.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5A38CD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6F41CF2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  <w:tr w:rsidR="00557710" w:rsidRPr="00557710" w14:paraId="07DC3226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CB0D944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1.8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78BE5C3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Wykonanie tynków cementowo-wapiennych na wcześniej skutej powierzchni o grubości nie mniejszej niż 1,5 cm wraz z przetarciem w celu wyrówna  powierzchni. 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FA3E70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73A04EF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5AB1FB6E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57C8FE2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1.9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A88DCB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Kompleksowe przygotowanie ścian do malowania do wysokości h=200cm: usunięcie łuszczących się powłok malarskich, szpachlowanie pęknięć i ubytków oraz gruntowanie powierzchni pod malowanie właściwe.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548387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7446C9A0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192719CA" w14:textId="77777777" w:rsidTr="00577D55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90791FC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1.10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2786762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>Dwukrotne malowanie ścian do wysokości h=200 cm farbą zmywalną kolor RAL 7035</w:t>
            </w:r>
          </w:p>
        </w:tc>
        <w:tc>
          <w:tcPr>
            <w:tcW w:w="105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22F7BD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mb</w:t>
            </w:r>
            <w:proofErr w:type="spellEnd"/>
            <w:r w:rsidRPr="00557710">
              <w:rPr>
                <w:rFonts w:ascii="Verdana" w:hAnsi="Verdana" w:cs="Calibri"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886DF08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43,00</w:t>
            </w:r>
          </w:p>
        </w:tc>
      </w:tr>
      <w:tr w:rsidR="00557710" w:rsidRPr="00557710" w14:paraId="6E6ED24A" w14:textId="77777777" w:rsidTr="00577D55">
        <w:trPr>
          <w:trHeight w:val="690"/>
        </w:trPr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C1512BB" w14:textId="77777777" w:rsidR="000C06AE" w:rsidRPr="00557710" w:rsidRDefault="000C06AE" w:rsidP="00577D55">
            <w:pPr>
              <w:spacing w:after="0" w:line="240" w:lineRule="auto"/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b/>
                <w:bCs/>
                <w:sz w:val="20"/>
                <w:szCs w:val="20"/>
                <w:lang w:eastAsia="pl-PL"/>
              </w:rPr>
              <w:t>1.11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C5A31" w14:textId="77777777" w:rsidR="000C06AE" w:rsidRPr="00557710" w:rsidRDefault="000C06AE" w:rsidP="00577D55">
            <w:pPr>
              <w:spacing w:after="0" w:line="240" w:lineRule="auto"/>
              <w:jc w:val="both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eastAsia="Times New Roman" w:hAnsi="Verdana"/>
                <w:sz w:val="20"/>
                <w:szCs w:val="20"/>
                <w:lang w:eastAsia="pl-PL"/>
              </w:rPr>
              <w:t xml:space="preserve">Prace porządkowe: uprzątnięcie miejsca wykonywania prac wraz z utylizacją odpadów, ustawienie regałów oraz innych przedmiotów na ich wcześniejsze miejsca.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CBD81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proofErr w:type="spellStart"/>
            <w:r w:rsidRPr="00557710">
              <w:rPr>
                <w:rFonts w:ascii="Verdana" w:hAnsi="Verdana" w:cs="Calibri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1EBE14" w14:textId="77777777" w:rsidR="000C06AE" w:rsidRPr="00557710" w:rsidRDefault="000C06AE" w:rsidP="00577D55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557710">
              <w:rPr>
                <w:rFonts w:ascii="Verdana" w:hAnsi="Verdana" w:cs="Calibri"/>
                <w:sz w:val="20"/>
                <w:szCs w:val="20"/>
              </w:rPr>
              <w:t>1,00</w:t>
            </w:r>
          </w:p>
        </w:tc>
      </w:tr>
    </w:tbl>
    <w:p w14:paraId="4E31519B" w14:textId="77777777" w:rsidR="00557710" w:rsidRDefault="00557710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</w:p>
    <w:p w14:paraId="45F1EA88" w14:textId="3696B1D7" w:rsidR="007376F4" w:rsidRDefault="007376F4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lastRenderedPageBreak/>
        <w:t>Dokumentacja zdjęciowa:</w:t>
      </w:r>
    </w:p>
    <w:p w14:paraId="19B01132" w14:textId="0B97B947" w:rsidR="008E150F" w:rsidRDefault="008E150F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t>Obróbka blacharska budynku magazynowo – garażowym</w:t>
      </w:r>
      <w:r w:rsidR="00BE7B0B">
        <w:rPr>
          <w:rFonts w:ascii="Verdana" w:hAnsi="Verdana"/>
          <w:b/>
          <w:color w:val="000000" w:themeColor="text1"/>
          <w:sz w:val="20"/>
          <w:szCs w:val="20"/>
        </w:rPr>
        <w:t>:</w:t>
      </w:r>
    </w:p>
    <w:p w14:paraId="3E940FBA" w14:textId="74FEC896" w:rsidR="008E150F" w:rsidRDefault="009C765D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34E0089F" wp14:editId="5D91F8EA">
            <wp:extent cx="1574359" cy="1557655"/>
            <wp:effectExtent l="0" t="0" r="6985" b="444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610" cy="1565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61A39117" wp14:editId="7BB61B81">
            <wp:extent cx="1542553" cy="1557655"/>
            <wp:effectExtent l="0" t="0" r="635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282" cy="156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139AEFD2" wp14:editId="7A52BBF0">
            <wp:extent cx="1884045" cy="1486209"/>
            <wp:effectExtent l="0" t="0" r="190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107" cy="1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53C0687B" wp14:editId="026B99FA">
            <wp:extent cx="1574165" cy="1424305"/>
            <wp:effectExtent l="0" t="0" r="6985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210" cy="144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</w:p>
    <w:p w14:paraId="649E57F9" w14:textId="0C9E96D9" w:rsidR="008E150F" w:rsidRDefault="008E150F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t>Ściany w budynku magazynowo – garażowym</w:t>
      </w:r>
      <w:r w:rsidR="00BE7B0B">
        <w:rPr>
          <w:rFonts w:ascii="Verdana" w:hAnsi="Verdana"/>
          <w:b/>
          <w:color w:val="000000" w:themeColor="text1"/>
          <w:sz w:val="20"/>
          <w:szCs w:val="20"/>
        </w:rPr>
        <w:t>:</w:t>
      </w:r>
    </w:p>
    <w:p w14:paraId="22346952" w14:textId="6D62083F" w:rsidR="008E150F" w:rsidRDefault="007376F4" w:rsidP="004321EA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3330E7A5" wp14:editId="08F4A7D5">
            <wp:extent cx="1685677" cy="16452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694568" cy="1653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12A48713" wp14:editId="7D8EFA37">
            <wp:extent cx="1630018" cy="1644015"/>
            <wp:effectExtent l="0" t="0" r="889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67"/>
                    <a:stretch/>
                  </pic:blipFill>
                  <pic:spPr bwMode="auto">
                    <a:xfrm>
                      <a:off x="0" y="0"/>
                      <a:ext cx="1641182" cy="165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61FF7148" wp14:editId="1CF14182">
            <wp:extent cx="1883898" cy="1645230"/>
            <wp:effectExtent l="0" t="0" r="254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65" cy="165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A9880" w14:textId="21159BB2" w:rsidR="008E150F" w:rsidRDefault="008E150F" w:rsidP="004321EA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t xml:space="preserve">Progi w bramach </w:t>
      </w:r>
      <w:r w:rsidR="009C765D">
        <w:rPr>
          <w:rFonts w:ascii="Verdana" w:hAnsi="Verdana"/>
          <w:b/>
          <w:color w:val="000000" w:themeColor="text1"/>
          <w:sz w:val="20"/>
          <w:szCs w:val="20"/>
        </w:rPr>
        <w:t xml:space="preserve">budynku magazynowo – garażowego </w:t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>:</w:t>
      </w:r>
    </w:p>
    <w:p w14:paraId="38F977CA" w14:textId="4F71082D" w:rsidR="008E150F" w:rsidRPr="008E150F" w:rsidRDefault="008E150F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t>próg w bramie 11</w:t>
      </w:r>
    </w:p>
    <w:p w14:paraId="3E5392EB" w14:textId="4FFF2633" w:rsidR="008E150F" w:rsidRDefault="008E150F" w:rsidP="009C765D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0BB61AF8" wp14:editId="25BECF1A">
            <wp:extent cx="1891665" cy="3178847"/>
            <wp:effectExtent l="4128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98757" cy="31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38ADE" w14:textId="5B2E66C7" w:rsidR="0049302F" w:rsidRDefault="0049302F">
      <w:pP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</w:pPr>
    </w:p>
    <w:p w14:paraId="7273E835" w14:textId="6CCEDEBB" w:rsidR="009C765D" w:rsidRPr="009C765D" w:rsidRDefault="008E150F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lastRenderedPageBreak/>
        <w:t>próg w bramie 12</w:t>
      </w:r>
    </w:p>
    <w:p w14:paraId="0FCF632F" w14:textId="77777777" w:rsidR="009C765D" w:rsidRPr="009C765D" w:rsidRDefault="009C765D" w:rsidP="009C765D">
      <w:pPr>
        <w:pStyle w:val="Akapitzlist"/>
        <w:rPr>
          <w:rFonts w:ascii="Verdana" w:hAnsi="Verdana"/>
          <w:b/>
          <w:noProof/>
          <w:color w:val="000000" w:themeColor="text1"/>
          <w:sz w:val="20"/>
          <w:szCs w:val="20"/>
        </w:rPr>
      </w:pPr>
    </w:p>
    <w:p w14:paraId="0A696000" w14:textId="221CB9D3" w:rsidR="008E150F" w:rsidRDefault="008E150F" w:rsidP="009C765D">
      <w:pPr>
        <w:pStyle w:val="Akapitzlist"/>
        <w:ind w:hanging="720"/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noProof/>
          <w:color w:val="000000"/>
          <w:sz w:val="20"/>
          <w:szCs w:val="20"/>
          <w:lang w:eastAsia="pl-PL"/>
        </w:rPr>
        <w:drawing>
          <wp:inline distT="0" distB="0" distL="0" distR="0" wp14:anchorId="1F18FB5E" wp14:editId="05087308">
            <wp:extent cx="2426614" cy="3473450"/>
            <wp:effectExtent l="0" t="9207" r="2857" b="2858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4686" cy="3513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78515" w14:textId="77777777" w:rsidR="009C765D" w:rsidRDefault="009C765D" w:rsidP="009C765D">
      <w:pPr>
        <w:pStyle w:val="Akapitzlist"/>
        <w:ind w:hanging="720"/>
        <w:rPr>
          <w:rFonts w:ascii="Verdana" w:hAnsi="Verdana"/>
          <w:b/>
          <w:noProof/>
          <w:color w:val="000000" w:themeColor="text1"/>
          <w:sz w:val="20"/>
          <w:szCs w:val="20"/>
        </w:rPr>
      </w:pPr>
    </w:p>
    <w:p w14:paraId="4D0811FB" w14:textId="77777777" w:rsidR="009C765D" w:rsidRPr="009C765D" w:rsidRDefault="009C765D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t>próg w bramie 13</w:t>
      </w:r>
    </w:p>
    <w:p w14:paraId="69C7CAE9" w14:textId="6C5D3CF1" w:rsidR="009C765D" w:rsidRDefault="009C765D" w:rsidP="00BE7B0B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39AE399F" wp14:editId="18646684">
            <wp:extent cx="3562350" cy="21050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9" r="1377" b="25225"/>
                    <a:stretch/>
                  </pic:blipFill>
                  <pic:spPr bwMode="auto">
                    <a:xfrm>
                      <a:off x="0" y="0"/>
                      <a:ext cx="3595784" cy="2124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7E389" w14:textId="77777777" w:rsidR="005532CC" w:rsidRPr="009C765D" w:rsidRDefault="005532CC" w:rsidP="00BE7B0B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</w:p>
    <w:p w14:paraId="30E510B7" w14:textId="77777777" w:rsidR="007376F4" w:rsidRDefault="007376F4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</w:p>
    <w:p w14:paraId="28C62660" w14:textId="725A5D7B" w:rsidR="00F10AC1" w:rsidRPr="007A704B" w:rsidRDefault="00311C7D" w:rsidP="007A704B">
      <w:pPr>
        <w:rPr>
          <w:rFonts w:ascii="Verdana" w:hAnsi="Verdana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2.6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.KONTROLA  I  BADANIE  WYROBÓW  I  ROBÓT</w:t>
      </w:r>
    </w:p>
    <w:p w14:paraId="54BAF62F" w14:textId="3285B7C8" w:rsidR="001C5DA8" w:rsidRDefault="001C5DA8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Ogólne wymagania dotyczące jakości robót</w:t>
      </w:r>
    </w:p>
    <w:p w14:paraId="4EE836A4" w14:textId="77777777" w:rsidR="004321EA" w:rsidRPr="008B3C28" w:rsidRDefault="004321EA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3834397" w14:textId="77777777" w:rsidR="001C5DA8" w:rsidRPr="008B3C28" w:rsidRDefault="001C5DA8" w:rsidP="00F10AC1">
      <w:pPr>
        <w:tabs>
          <w:tab w:val="left" w:pos="-1"/>
        </w:tabs>
        <w:spacing w:after="0" w:line="360" w:lineRule="auto"/>
        <w:ind w:left="284" w:hanging="30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Za jakość zastosowanych materiałów i wykonanych robót oraz ich zgodność </w:t>
      </w:r>
    </w:p>
    <w:p w14:paraId="7DC4BB83" w14:textId="77777777" w:rsidR="001C5DA8" w:rsidRPr="008B3C28" w:rsidRDefault="001C5DA8" w:rsidP="00F10AC1">
      <w:pPr>
        <w:tabs>
          <w:tab w:val="left" w:pos="-1"/>
        </w:tabs>
        <w:spacing w:after="0" w:line="360" w:lineRule="auto"/>
        <w:ind w:left="284" w:hanging="30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z wymaganiami odpowiedzialny jest Wykonawca robót.</w:t>
      </w:r>
    </w:p>
    <w:p w14:paraId="7F5A919D" w14:textId="6838C691" w:rsidR="001C5DA8" w:rsidRPr="008B3C28" w:rsidRDefault="001C5DA8" w:rsidP="006A48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Do obowiązków Wykonawcy w zakresie jakości materiałów między innymi należy:</w:t>
      </w:r>
    </w:p>
    <w:p w14:paraId="50912C25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wyegzekwowanie od producenta (dostawcy) materiałów odpowiedniej jakości,</w:t>
      </w:r>
    </w:p>
    <w:p w14:paraId="6C5767DF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przestrzeganie takich warunków transportu i przechowywania materiałów które zagwarantują zachowanie ich jakości i przydatności do planowanych robót,</w:t>
      </w:r>
    </w:p>
    <w:p w14:paraId="7038CD72" w14:textId="7C4A2ED8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określenie i uzgodnienie takich warunków dostaw (wielkości i częstotliwości), aby mogła być zapewniona rytmiczność</w:t>
      </w:r>
      <w:r w:rsidR="006A4835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8B3C28">
        <w:rPr>
          <w:rFonts w:ascii="Verdana" w:hAnsi="Verdana"/>
          <w:color w:val="000000" w:themeColor="text1"/>
          <w:sz w:val="20"/>
          <w:szCs w:val="20"/>
        </w:rPr>
        <w:t>robót,</w:t>
      </w:r>
    </w:p>
    <w:p w14:paraId="4E2E7CEF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lastRenderedPageBreak/>
        <w:t>prowadzenie systematycznej kontroli jakości otrzymywanych materiałów,</w:t>
      </w:r>
    </w:p>
    <w:p w14:paraId="687BB3AA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zgromadzenie na składowiskach przed rozpoczęciem robót takiej ilości materiałów, która pozwoli zrealizować je w sposób płynny.</w:t>
      </w:r>
    </w:p>
    <w:p w14:paraId="6CA86E9A" w14:textId="241BE45A" w:rsidR="001C5DA8" w:rsidRDefault="001C5DA8" w:rsidP="00F10AC1">
      <w:pPr>
        <w:spacing w:after="0" w:line="360" w:lineRule="auto"/>
        <w:ind w:hanging="1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Wszystkie wykonane roboty i użyte materiały powinny być zgodne z Polskimi</w:t>
      </w:r>
      <w:r w:rsidR="006A4835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8B3C28">
        <w:rPr>
          <w:rFonts w:ascii="Verdana" w:hAnsi="Verdana"/>
          <w:color w:val="000000" w:themeColor="text1"/>
          <w:sz w:val="20"/>
          <w:szCs w:val="20"/>
        </w:rPr>
        <w:t>Normami  (aprobatami technicznymi), warunkami technicznymi</w:t>
      </w:r>
      <w:r w:rsidR="005F3A71">
        <w:rPr>
          <w:rFonts w:ascii="Verdana" w:hAnsi="Verdana"/>
          <w:color w:val="000000" w:themeColor="text1"/>
          <w:sz w:val="20"/>
          <w:szCs w:val="20"/>
        </w:rPr>
        <w:t xml:space="preserve">, </w:t>
      </w:r>
      <w:r w:rsidR="00223B65">
        <w:rPr>
          <w:rFonts w:ascii="Verdana" w:hAnsi="Verdana"/>
          <w:color w:val="000000" w:themeColor="text1"/>
          <w:sz w:val="20"/>
          <w:szCs w:val="20"/>
        </w:rPr>
        <w:t xml:space="preserve">materiały </w:t>
      </w:r>
      <w:r w:rsidR="005F3A71">
        <w:rPr>
          <w:rFonts w:ascii="Verdana" w:hAnsi="Verdana"/>
          <w:color w:val="000000" w:themeColor="text1"/>
          <w:sz w:val="20"/>
          <w:szCs w:val="20"/>
        </w:rPr>
        <w:t>muszą być nowe.</w:t>
      </w:r>
    </w:p>
    <w:p w14:paraId="5D14043F" w14:textId="77777777" w:rsidR="00B50A5E" w:rsidRPr="008B3C28" w:rsidRDefault="00B50A5E" w:rsidP="00F10AC1">
      <w:pPr>
        <w:spacing w:after="0" w:line="360" w:lineRule="auto"/>
        <w:ind w:hanging="15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44F40E99" w14:textId="63F3BD86" w:rsidR="001C5DA8" w:rsidRPr="008B3C28" w:rsidRDefault="00311C7D" w:rsidP="00B50A5E">
      <w:pPr>
        <w:shd w:val="clear" w:color="auto" w:fill="FFFFFF"/>
        <w:tabs>
          <w:tab w:val="left" w:pos="2410"/>
        </w:tabs>
        <w:spacing w:after="0" w:line="360" w:lineRule="auto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2.7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. OBMIAR ROBÓT</w:t>
      </w:r>
    </w:p>
    <w:p w14:paraId="61E0DE05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Jednostki obmiarowe dla poszczególnych asortymentów robót są zgodne z </w:t>
      </w:r>
      <w:r w:rsidR="001D021A" w:rsidRPr="008B3C28">
        <w:rPr>
          <w:rFonts w:ascii="Verdana" w:hAnsi="Verdana"/>
          <w:color w:val="000000" w:themeColor="text1"/>
          <w:sz w:val="20"/>
          <w:szCs w:val="20"/>
        </w:rPr>
        <w:t>kosztorysem.</w:t>
      </w:r>
    </w:p>
    <w:p w14:paraId="16F47056" w14:textId="77777777" w:rsidR="000C23B6" w:rsidRPr="008B3C28" w:rsidRDefault="000C23B6" w:rsidP="00F10AC1">
      <w:pPr>
        <w:shd w:val="clear" w:color="auto" w:fill="FFFFFF"/>
        <w:tabs>
          <w:tab w:val="left" w:pos="2410"/>
        </w:tabs>
        <w:spacing w:after="0" w:line="360" w:lineRule="auto"/>
        <w:ind w:left="43"/>
        <w:rPr>
          <w:rFonts w:ascii="Verdana" w:hAnsi="Verdana"/>
          <w:b/>
          <w:color w:val="000000" w:themeColor="text1"/>
          <w:sz w:val="20"/>
          <w:szCs w:val="20"/>
        </w:rPr>
      </w:pPr>
    </w:p>
    <w:p w14:paraId="223941B2" w14:textId="18BAB950" w:rsidR="007A704B" w:rsidRPr="008B3C28" w:rsidRDefault="00311C7D" w:rsidP="00B50A5E">
      <w:pPr>
        <w:shd w:val="clear" w:color="auto" w:fill="FFFFFF"/>
        <w:tabs>
          <w:tab w:val="left" w:pos="2410"/>
        </w:tabs>
        <w:spacing w:after="0" w:line="360" w:lineRule="auto"/>
        <w:ind w:left="43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2.8</w:t>
      </w:r>
      <w:r w:rsidR="00F10AC1"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. 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ODBIÓR ROBÓT</w:t>
      </w:r>
    </w:p>
    <w:p w14:paraId="60726907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ind w:right="48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Odbiór końcowy i pogwarancyjny</w:t>
      </w:r>
    </w:p>
    <w:p w14:paraId="203412A7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ind w:left="23" w:right="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Odbiór robót dokonuje Zamawiający na podstawie pomiarów i oceny wizualnej wykonanych robót. </w:t>
      </w:r>
    </w:p>
    <w:p w14:paraId="08BC53BC" w14:textId="77777777" w:rsidR="001C5DA8" w:rsidRPr="008B3C28" w:rsidRDefault="001C5DA8" w:rsidP="006A047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Odbiór końcowy</w:t>
      </w:r>
      <w:r w:rsidR="001D021A" w:rsidRPr="008B3C28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="002633B9" w:rsidRPr="008B3C28">
        <w:rPr>
          <w:rFonts w:ascii="Verdana" w:hAnsi="Verdana"/>
          <w:color w:val="000000" w:themeColor="text1"/>
          <w:sz w:val="20"/>
          <w:szCs w:val="20"/>
        </w:rPr>
        <w:t>(ostateczny)</w:t>
      </w:r>
      <w:r w:rsidR="006A0475">
        <w:rPr>
          <w:rFonts w:ascii="Verdana" w:hAnsi="Verdana"/>
          <w:color w:val="000000" w:themeColor="text1"/>
          <w:sz w:val="20"/>
          <w:szCs w:val="20"/>
        </w:rPr>
        <w:t>: j</w:t>
      </w:r>
      <w:r w:rsidRPr="008B3C28">
        <w:rPr>
          <w:rFonts w:ascii="Verdana" w:hAnsi="Verdana"/>
          <w:color w:val="000000" w:themeColor="text1"/>
          <w:sz w:val="20"/>
          <w:szCs w:val="20"/>
        </w:rPr>
        <w:t>est to ocena ilości i jakości całości wykonanych robót, wchodzących z zakres zadania budowlanego, wraz z dokonaniem końcowego rozliczenia finansowego.</w:t>
      </w:r>
    </w:p>
    <w:p w14:paraId="3BE4F637" w14:textId="77777777" w:rsidR="00F10AC1" w:rsidRPr="008B3C28" w:rsidRDefault="00F10AC1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Jeżeli komisja stwierdzi, że jakość robót znacznie odbiega od wymaganej, to wyłącza te roboty z odbioru.</w:t>
      </w:r>
    </w:p>
    <w:p w14:paraId="7341D0A7" w14:textId="50877262" w:rsidR="003D51D5" w:rsidRDefault="00F10AC1" w:rsidP="007A704B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Wykonawca jest zobowiązany do doprowadzenia robót do właściwej jakości i ponowne zgłoszenie do odbioru</w:t>
      </w:r>
      <w:r w:rsidR="007A704B">
        <w:rPr>
          <w:rFonts w:ascii="Verdana" w:hAnsi="Verdana"/>
          <w:color w:val="000000" w:themeColor="text1"/>
          <w:sz w:val="20"/>
          <w:szCs w:val="20"/>
        </w:rPr>
        <w:t>.</w:t>
      </w:r>
    </w:p>
    <w:p w14:paraId="361A54B2" w14:textId="77777777" w:rsidR="007A704B" w:rsidRDefault="007A704B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3EEE93CC" w14:textId="4A082904" w:rsidR="001C5DA8" w:rsidRPr="008B3C28" w:rsidRDefault="001C5DA8" w:rsidP="00F10AC1">
      <w:pPr>
        <w:spacing w:after="0" w:line="360" w:lineRule="auto"/>
        <w:ind w:left="-3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Odbiór pogwarancyjny</w:t>
      </w:r>
    </w:p>
    <w:p w14:paraId="61A8E022" w14:textId="59697C17" w:rsidR="001C5DA8" w:rsidRDefault="001C5DA8" w:rsidP="00F10AC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Jest to ocena zachowania wymaganej jakości elementów robót w okresie gwarancyjnym oraz prac związanych z usuwaniem wad ujawnionych w tym okresie.</w:t>
      </w:r>
    </w:p>
    <w:p w14:paraId="3ECA6B9A" w14:textId="768EC656" w:rsidR="007A704B" w:rsidRDefault="007A704B" w:rsidP="00F10AC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E5BD7D0" w14:textId="6637B188" w:rsidR="007A704B" w:rsidRPr="007A704B" w:rsidRDefault="007A704B" w:rsidP="00F10AC1">
      <w:pPr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Termin realizacji </w:t>
      </w:r>
      <w:r w:rsidR="002F7D96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Przedmiotu Umowy </w:t>
      </w: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 - </w:t>
      </w:r>
      <w:r w:rsidR="002F7D96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w ciągu 60 dni </w:t>
      </w:r>
      <w:r w:rsidR="00B50A5E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kalendarzowych </w:t>
      </w:r>
      <w:r w:rsidR="002F7D96">
        <w:rPr>
          <w:rFonts w:ascii="Verdana" w:hAnsi="Verdana"/>
          <w:b/>
          <w:bCs/>
          <w:color w:val="000000" w:themeColor="text1"/>
          <w:sz w:val="20"/>
          <w:szCs w:val="20"/>
        </w:rPr>
        <w:t>od daty zawarcia Umowy</w:t>
      </w: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. </w:t>
      </w:r>
    </w:p>
    <w:p w14:paraId="6D746402" w14:textId="77777777" w:rsidR="007A704B" w:rsidRDefault="007A704B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2A075609" w14:textId="2B300D21" w:rsidR="001C5DA8" w:rsidRPr="008B3C28" w:rsidRDefault="00F10AC1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9.</w:t>
      </w:r>
      <w:r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 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PRZEPISY ZWIĄZANE </w:t>
      </w:r>
    </w:p>
    <w:p w14:paraId="6DB70103" w14:textId="0000DF28" w:rsidR="007F53CE" w:rsidRDefault="001C5DA8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1)  Rozporządzenie Ministra Infrastruktury w sprawie sposobów deklarowania zgodności wyrobów budowlanych oraz sposobu znakowania</w:t>
      </w:r>
      <w:r w:rsidR="006A4835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8B3C28">
        <w:rPr>
          <w:rFonts w:ascii="Verdana" w:hAnsi="Verdana"/>
          <w:color w:val="000000" w:themeColor="text1"/>
          <w:sz w:val="20"/>
          <w:szCs w:val="20"/>
        </w:rPr>
        <w:t>ich znakiem budowlanym (Dz. U. nr 198, poz.</w:t>
      </w:r>
      <w:r w:rsidR="006A4835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8B3C28">
        <w:rPr>
          <w:rFonts w:ascii="Verdana" w:hAnsi="Verdana"/>
          <w:color w:val="000000" w:themeColor="text1"/>
          <w:sz w:val="20"/>
          <w:szCs w:val="20"/>
        </w:rPr>
        <w:t>2041).</w:t>
      </w:r>
    </w:p>
    <w:p w14:paraId="6B1D7597" w14:textId="6E71ECD7" w:rsidR="006A237D" w:rsidRDefault="006A237D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397F7C2" w14:textId="77777777" w:rsidR="006A237D" w:rsidRPr="004A7541" w:rsidRDefault="006A237D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sectPr w:rsidR="006A237D" w:rsidRPr="004A75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42C88" w14:textId="77777777" w:rsidR="00436609" w:rsidRDefault="00436609" w:rsidP="0021791C">
      <w:pPr>
        <w:spacing w:after="0" w:line="240" w:lineRule="auto"/>
      </w:pPr>
      <w:r>
        <w:separator/>
      </w:r>
    </w:p>
  </w:endnote>
  <w:endnote w:type="continuationSeparator" w:id="0">
    <w:p w14:paraId="75755AB6" w14:textId="77777777" w:rsidR="00436609" w:rsidRDefault="00436609" w:rsidP="002179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7F4D6C" w14:textId="77777777" w:rsidR="00436609" w:rsidRDefault="00436609" w:rsidP="0021791C">
      <w:pPr>
        <w:spacing w:after="0" w:line="240" w:lineRule="auto"/>
      </w:pPr>
      <w:r>
        <w:separator/>
      </w:r>
    </w:p>
  </w:footnote>
  <w:footnote w:type="continuationSeparator" w:id="0">
    <w:p w14:paraId="59C72FB2" w14:textId="77777777" w:rsidR="00436609" w:rsidRDefault="00436609" w:rsidP="002179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5"/>
    <w:multiLevelType w:val="multilevel"/>
    <w:tmpl w:val="00000015"/>
    <w:name w:val="WW8Num26"/>
    <w:lvl w:ilvl="0">
      <w:start w:val="1"/>
      <w:numFmt w:val="bullet"/>
      <w:lvlText w:val=""/>
      <w:lvlJc w:val="left"/>
      <w:pPr>
        <w:tabs>
          <w:tab w:val="num" w:pos="624"/>
        </w:tabs>
        <w:ind w:left="624" w:hanging="34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" w15:restartNumberingAfterBreak="0">
    <w:nsid w:val="0000001A"/>
    <w:multiLevelType w:val="multilevel"/>
    <w:tmpl w:val="0000001A"/>
    <w:name w:val="WW8Num31"/>
    <w:lvl w:ilvl="0">
      <w:start w:val="1"/>
      <w:numFmt w:val="bullet"/>
      <w:lvlText w:val=""/>
      <w:lvlJc w:val="left"/>
      <w:pPr>
        <w:tabs>
          <w:tab w:val="num" w:pos="1474"/>
        </w:tabs>
        <w:ind w:left="1474" w:hanging="34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113D0DEC"/>
    <w:multiLevelType w:val="hybridMultilevel"/>
    <w:tmpl w:val="A1C22B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1A0E58"/>
    <w:multiLevelType w:val="multilevel"/>
    <w:tmpl w:val="CB46B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CDB08AF"/>
    <w:multiLevelType w:val="hybridMultilevel"/>
    <w:tmpl w:val="A678CB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FE48EB"/>
    <w:multiLevelType w:val="hybridMultilevel"/>
    <w:tmpl w:val="53A43BD6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80E26E3"/>
    <w:multiLevelType w:val="hybridMultilevel"/>
    <w:tmpl w:val="F8B850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F471F30"/>
    <w:multiLevelType w:val="hybridMultilevel"/>
    <w:tmpl w:val="61ECE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4931A7"/>
    <w:multiLevelType w:val="hybridMultilevel"/>
    <w:tmpl w:val="0B08B6DE"/>
    <w:lvl w:ilvl="0" w:tplc="041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9" w15:restartNumberingAfterBreak="0">
    <w:nsid w:val="55741235"/>
    <w:multiLevelType w:val="hybridMultilevel"/>
    <w:tmpl w:val="6EA4E7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244128"/>
    <w:multiLevelType w:val="hybridMultilevel"/>
    <w:tmpl w:val="BC8A81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3"/>
  </w:num>
  <w:num w:numId="7">
    <w:abstractNumId w:val="10"/>
  </w:num>
  <w:num w:numId="8">
    <w:abstractNumId w:val="9"/>
  </w:num>
  <w:num w:numId="9">
    <w:abstractNumId w:val="6"/>
  </w:num>
  <w:num w:numId="10">
    <w:abstractNumId w:val="8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3D5E"/>
    <w:rsid w:val="0000124A"/>
    <w:rsid w:val="00013951"/>
    <w:rsid w:val="000421BF"/>
    <w:rsid w:val="000526E2"/>
    <w:rsid w:val="00067F04"/>
    <w:rsid w:val="00067F88"/>
    <w:rsid w:val="00071D3B"/>
    <w:rsid w:val="00080B88"/>
    <w:rsid w:val="00086ED5"/>
    <w:rsid w:val="000960F2"/>
    <w:rsid w:val="000B24D3"/>
    <w:rsid w:val="000C06AE"/>
    <w:rsid w:val="000C23B6"/>
    <w:rsid w:val="000C6C6D"/>
    <w:rsid w:val="000D6143"/>
    <w:rsid w:val="0010452C"/>
    <w:rsid w:val="00120802"/>
    <w:rsid w:val="0013402B"/>
    <w:rsid w:val="001821B9"/>
    <w:rsid w:val="00184E2B"/>
    <w:rsid w:val="001A2387"/>
    <w:rsid w:val="001B2B4D"/>
    <w:rsid w:val="001B4518"/>
    <w:rsid w:val="001B672D"/>
    <w:rsid w:val="001C3E4A"/>
    <w:rsid w:val="001C5DA8"/>
    <w:rsid w:val="001D021A"/>
    <w:rsid w:val="001F27A3"/>
    <w:rsid w:val="001F33C7"/>
    <w:rsid w:val="001F6A28"/>
    <w:rsid w:val="002064F4"/>
    <w:rsid w:val="0021791C"/>
    <w:rsid w:val="0022133E"/>
    <w:rsid w:val="00222531"/>
    <w:rsid w:val="00223B65"/>
    <w:rsid w:val="0024028A"/>
    <w:rsid w:val="00254EC7"/>
    <w:rsid w:val="00256E35"/>
    <w:rsid w:val="002572DB"/>
    <w:rsid w:val="00262F8F"/>
    <w:rsid w:val="002633B9"/>
    <w:rsid w:val="00282421"/>
    <w:rsid w:val="0029400B"/>
    <w:rsid w:val="00295EED"/>
    <w:rsid w:val="002C28FB"/>
    <w:rsid w:val="002C33CF"/>
    <w:rsid w:val="002C565D"/>
    <w:rsid w:val="002C59A1"/>
    <w:rsid w:val="002D0724"/>
    <w:rsid w:val="002E46B8"/>
    <w:rsid w:val="002E4E0F"/>
    <w:rsid w:val="002F7D96"/>
    <w:rsid w:val="0030542A"/>
    <w:rsid w:val="00305CE3"/>
    <w:rsid w:val="00307495"/>
    <w:rsid w:val="00307F0A"/>
    <w:rsid w:val="003113E2"/>
    <w:rsid w:val="00311C7D"/>
    <w:rsid w:val="00324F8D"/>
    <w:rsid w:val="003262B1"/>
    <w:rsid w:val="00340CF7"/>
    <w:rsid w:val="00345579"/>
    <w:rsid w:val="003456FC"/>
    <w:rsid w:val="00352BA6"/>
    <w:rsid w:val="0035454F"/>
    <w:rsid w:val="00360D46"/>
    <w:rsid w:val="00366611"/>
    <w:rsid w:val="003765CF"/>
    <w:rsid w:val="00390688"/>
    <w:rsid w:val="00394BF8"/>
    <w:rsid w:val="003A7FC0"/>
    <w:rsid w:val="003C2267"/>
    <w:rsid w:val="003C74FA"/>
    <w:rsid w:val="003D3BDC"/>
    <w:rsid w:val="003D51D5"/>
    <w:rsid w:val="003E321A"/>
    <w:rsid w:val="003E5D14"/>
    <w:rsid w:val="003E6F6F"/>
    <w:rsid w:val="00401BC9"/>
    <w:rsid w:val="00410373"/>
    <w:rsid w:val="0041555E"/>
    <w:rsid w:val="004321EA"/>
    <w:rsid w:val="00436609"/>
    <w:rsid w:val="0044028D"/>
    <w:rsid w:val="00443F6B"/>
    <w:rsid w:val="0044792C"/>
    <w:rsid w:val="004539E9"/>
    <w:rsid w:val="0048371A"/>
    <w:rsid w:val="004906DB"/>
    <w:rsid w:val="00490784"/>
    <w:rsid w:val="0049302F"/>
    <w:rsid w:val="00493095"/>
    <w:rsid w:val="00496357"/>
    <w:rsid w:val="004A0A5C"/>
    <w:rsid w:val="004A6CEA"/>
    <w:rsid w:val="004A7541"/>
    <w:rsid w:val="004B2AC9"/>
    <w:rsid w:val="004B52BA"/>
    <w:rsid w:val="004C44FA"/>
    <w:rsid w:val="004D03C7"/>
    <w:rsid w:val="004E7B0B"/>
    <w:rsid w:val="004F7B82"/>
    <w:rsid w:val="005175D2"/>
    <w:rsid w:val="00522A9A"/>
    <w:rsid w:val="005279B0"/>
    <w:rsid w:val="00544322"/>
    <w:rsid w:val="005476FB"/>
    <w:rsid w:val="00550FFC"/>
    <w:rsid w:val="005532CC"/>
    <w:rsid w:val="00557710"/>
    <w:rsid w:val="00557F60"/>
    <w:rsid w:val="00560F29"/>
    <w:rsid w:val="00561396"/>
    <w:rsid w:val="00581D24"/>
    <w:rsid w:val="005B061E"/>
    <w:rsid w:val="005B2EB3"/>
    <w:rsid w:val="005C05E9"/>
    <w:rsid w:val="005D0345"/>
    <w:rsid w:val="005E1E9F"/>
    <w:rsid w:val="005F3A71"/>
    <w:rsid w:val="006028DE"/>
    <w:rsid w:val="00614FA5"/>
    <w:rsid w:val="00634CC0"/>
    <w:rsid w:val="006351D2"/>
    <w:rsid w:val="006409A5"/>
    <w:rsid w:val="0065222F"/>
    <w:rsid w:val="00655021"/>
    <w:rsid w:val="006800A0"/>
    <w:rsid w:val="0068503B"/>
    <w:rsid w:val="006954FB"/>
    <w:rsid w:val="00696DAE"/>
    <w:rsid w:val="006A0475"/>
    <w:rsid w:val="006A0827"/>
    <w:rsid w:val="006A237D"/>
    <w:rsid w:val="006A4835"/>
    <w:rsid w:val="006D682E"/>
    <w:rsid w:val="006E1255"/>
    <w:rsid w:val="00706BDC"/>
    <w:rsid w:val="00715D5A"/>
    <w:rsid w:val="0071794D"/>
    <w:rsid w:val="007246BD"/>
    <w:rsid w:val="00724D6D"/>
    <w:rsid w:val="00731337"/>
    <w:rsid w:val="007376F4"/>
    <w:rsid w:val="007406BA"/>
    <w:rsid w:val="0075057D"/>
    <w:rsid w:val="007558EB"/>
    <w:rsid w:val="00761962"/>
    <w:rsid w:val="007A704B"/>
    <w:rsid w:val="007B20E4"/>
    <w:rsid w:val="007C5BC0"/>
    <w:rsid w:val="007D56B6"/>
    <w:rsid w:val="007E1411"/>
    <w:rsid w:val="007F53CE"/>
    <w:rsid w:val="007F6F1C"/>
    <w:rsid w:val="00821068"/>
    <w:rsid w:val="00826261"/>
    <w:rsid w:val="00833D5E"/>
    <w:rsid w:val="008365AC"/>
    <w:rsid w:val="00842066"/>
    <w:rsid w:val="0084222A"/>
    <w:rsid w:val="00842A66"/>
    <w:rsid w:val="00847766"/>
    <w:rsid w:val="00874517"/>
    <w:rsid w:val="00883F5E"/>
    <w:rsid w:val="00886F3C"/>
    <w:rsid w:val="00893841"/>
    <w:rsid w:val="00896145"/>
    <w:rsid w:val="00896636"/>
    <w:rsid w:val="00896D36"/>
    <w:rsid w:val="008A3308"/>
    <w:rsid w:val="008A4E7F"/>
    <w:rsid w:val="008A6ED8"/>
    <w:rsid w:val="008B3C28"/>
    <w:rsid w:val="008B4FA8"/>
    <w:rsid w:val="008D3D90"/>
    <w:rsid w:val="008E150F"/>
    <w:rsid w:val="008E3093"/>
    <w:rsid w:val="008F277C"/>
    <w:rsid w:val="00900535"/>
    <w:rsid w:val="009034BC"/>
    <w:rsid w:val="00912AC0"/>
    <w:rsid w:val="00916573"/>
    <w:rsid w:val="00932C0A"/>
    <w:rsid w:val="00935E08"/>
    <w:rsid w:val="00942E56"/>
    <w:rsid w:val="00980005"/>
    <w:rsid w:val="0098589B"/>
    <w:rsid w:val="00993457"/>
    <w:rsid w:val="009A5A06"/>
    <w:rsid w:val="009C765D"/>
    <w:rsid w:val="009F5F89"/>
    <w:rsid w:val="00A05BE2"/>
    <w:rsid w:val="00A13429"/>
    <w:rsid w:val="00A24D94"/>
    <w:rsid w:val="00A31E0D"/>
    <w:rsid w:val="00A44ECF"/>
    <w:rsid w:val="00A46243"/>
    <w:rsid w:val="00A5236B"/>
    <w:rsid w:val="00A86EE9"/>
    <w:rsid w:val="00A91280"/>
    <w:rsid w:val="00AA0AC5"/>
    <w:rsid w:val="00AA42F8"/>
    <w:rsid w:val="00AD0F60"/>
    <w:rsid w:val="00AD2906"/>
    <w:rsid w:val="00AE5455"/>
    <w:rsid w:val="00AF14F8"/>
    <w:rsid w:val="00AF78F2"/>
    <w:rsid w:val="00B04CF2"/>
    <w:rsid w:val="00B064D8"/>
    <w:rsid w:val="00B160CA"/>
    <w:rsid w:val="00B16A7B"/>
    <w:rsid w:val="00B34398"/>
    <w:rsid w:val="00B47642"/>
    <w:rsid w:val="00B50A5E"/>
    <w:rsid w:val="00B56112"/>
    <w:rsid w:val="00B82D95"/>
    <w:rsid w:val="00B836E7"/>
    <w:rsid w:val="00B90255"/>
    <w:rsid w:val="00BB2C0D"/>
    <w:rsid w:val="00BB35EE"/>
    <w:rsid w:val="00BB546A"/>
    <w:rsid w:val="00BB630F"/>
    <w:rsid w:val="00BE4945"/>
    <w:rsid w:val="00BE7B0B"/>
    <w:rsid w:val="00BF0B7D"/>
    <w:rsid w:val="00BF17C6"/>
    <w:rsid w:val="00C134E0"/>
    <w:rsid w:val="00C17BA8"/>
    <w:rsid w:val="00C2661C"/>
    <w:rsid w:val="00C31E56"/>
    <w:rsid w:val="00C34023"/>
    <w:rsid w:val="00C60332"/>
    <w:rsid w:val="00C816FA"/>
    <w:rsid w:val="00C915FB"/>
    <w:rsid w:val="00CB3694"/>
    <w:rsid w:val="00CC42EA"/>
    <w:rsid w:val="00CD1B5B"/>
    <w:rsid w:val="00CD28E2"/>
    <w:rsid w:val="00CD2DAF"/>
    <w:rsid w:val="00CD572B"/>
    <w:rsid w:val="00CE009D"/>
    <w:rsid w:val="00D17FF3"/>
    <w:rsid w:val="00D24665"/>
    <w:rsid w:val="00D27C4F"/>
    <w:rsid w:val="00D32514"/>
    <w:rsid w:val="00D341A2"/>
    <w:rsid w:val="00D631C3"/>
    <w:rsid w:val="00D64D61"/>
    <w:rsid w:val="00D81E07"/>
    <w:rsid w:val="00D93D1A"/>
    <w:rsid w:val="00DC630D"/>
    <w:rsid w:val="00DD175E"/>
    <w:rsid w:val="00DD1FDF"/>
    <w:rsid w:val="00DE0504"/>
    <w:rsid w:val="00DE58BF"/>
    <w:rsid w:val="00E010C9"/>
    <w:rsid w:val="00E0110E"/>
    <w:rsid w:val="00E03D17"/>
    <w:rsid w:val="00E03FF4"/>
    <w:rsid w:val="00E13480"/>
    <w:rsid w:val="00E15526"/>
    <w:rsid w:val="00E2525E"/>
    <w:rsid w:val="00E44AD4"/>
    <w:rsid w:val="00E61E41"/>
    <w:rsid w:val="00E65A8C"/>
    <w:rsid w:val="00E84236"/>
    <w:rsid w:val="00E8521D"/>
    <w:rsid w:val="00E864C2"/>
    <w:rsid w:val="00E932A7"/>
    <w:rsid w:val="00E979F6"/>
    <w:rsid w:val="00EB5327"/>
    <w:rsid w:val="00EC465B"/>
    <w:rsid w:val="00EE111D"/>
    <w:rsid w:val="00EE30AB"/>
    <w:rsid w:val="00F01066"/>
    <w:rsid w:val="00F10AC1"/>
    <w:rsid w:val="00F62507"/>
    <w:rsid w:val="00F70156"/>
    <w:rsid w:val="00F73D38"/>
    <w:rsid w:val="00F87D84"/>
    <w:rsid w:val="00F909A7"/>
    <w:rsid w:val="00F95CA4"/>
    <w:rsid w:val="00F97A76"/>
    <w:rsid w:val="00FA3D69"/>
    <w:rsid w:val="00FB2B7B"/>
    <w:rsid w:val="00FD1D30"/>
    <w:rsid w:val="00FD6AEB"/>
    <w:rsid w:val="00FF1CBC"/>
    <w:rsid w:val="00FF2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5D7F40"/>
  <w15:docId w15:val="{6E3F6B10-6561-4CCD-84A8-2D85A2615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="Arial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C06AE"/>
    <w:rPr>
      <w:rFonts w:ascii="Calibri" w:eastAsia="Calibri" w:hAnsi="Calibri" w:cs="Times New Roman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F6F1C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10452C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A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AC1"/>
    <w:rPr>
      <w:rFonts w:ascii="Segoe UI" w:eastAsia="Calibr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2179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1791C"/>
    <w:rPr>
      <w:rFonts w:ascii="Calibri" w:eastAsia="Calibri" w:hAnsi="Calibri" w:cs="Times New Roman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2179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1791C"/>
    <w:rPr>
      <w:rFonts w:ascii="Calibri" w:eastAsia="Calibri" w:hAnsi="Calibri" w:cs="Times New Roman"/>
      <w:sz w:val="22"/>
      <w:szCs w:val="22"/>
    </w:rPr>
  </w:style>
  <w:style w:type="table" w:styleId="Tabela-Siatka">
    <w:name w:val="Table Grid"/>
    <w:basedOn w:val="Standardowy"/>
    <w:uiPriority w:val="39"/>
    <w:rsid w:val="00E03F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ny"/>
    <w:next w:val="Normalny"/>
    <w:uiPriority w:val="35"/>
    <w:unhideWhenUsed/>
    <w:qFormat/>
    <w:rsid w:val="00826261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customStyle="1" w:styleId="v1msonormal">
    <w:name w:val="v1msonormal"/>
    <w:basedOn w:val="Normalny"/>
    <w:uiPriority w:val="99"/>
    <w:rsid w:val="00394BF8"/>
    <w:pPr>
      <w:spacing w:before="100" w:beforeAutospacing="1" w:after="100" w:afterAutospacing="1" w:line="240" w:lineRule="auto"/>
    </w:pPr>
    <w:rPr>
      <w:rFonts w:ascii="Times New Roman" w:eastAsiaTheme="minorHAnsi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5236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5236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5236B"/>
    <w:rPr>
      <w:rFonts w:ascii="Calibri" w:eastAsia="Calibri" w:hAnsi="Calibri"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5236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5236B"/>
    <w:rPr>
      <w:rFonts w:ascii="Calibri" w:eastAsia="Calibri" w:hAnsi="Calibri" w:cs="Times New Roman"/>
      <w:b/>
      <w:bCs/>
    </w:rPr>
  </w:style>
  <w:style w:type="character" w:customStyle="1" w:styleId="normaltextrun">
    <w:name w:val="normaltextrun"/>
    <w:basedOn w:val="Domylnaczcionkaakapitu"/>
    <w:rsid w:val="00080B88"/>
  </w:style>
  <w:style w:type="character" w:customStyle="1" w:styleId="eop">
    <w:name w:val="eop"/>
    <w:basedOn w:val="Domylnaczcionkaakapitu"/>
    <w:rsid w:val="00E979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6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6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5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9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5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7</Pages>
  <Words>1574</Words>
  <Characters>9447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Wrześniewska Ewa</dc:creator>
  <cp:keywords/>
  <dc:description/>
  <cp:lastModifiedBy>Marczak Tomasz</cp:lastModifiedBy>
  <cp:revision>4</cp:revision>
  <cp:lastPrinted>2025-05-16T10:36:00Z</cp:lastPrinted>
  <dcterms:created xsi:type="dcterms:W3CDTF">2026-08-20T06:35:00Z</dcterms:created>
  <dcterms:modified xsi:type="dcterms:W3CDTF">2026-08-20T08:17:00Z</dcterms:modified>
</cp:coreProperties>
</file>